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4F91" w14:textId="379A6194" w:rsidR="00742E91" w:rsidRDefault="00742E91" w:rsidP="00742E91">
      <w:bookmarkStart w:id="0" w:name="_Toc513820695"/>
      <w:bookmarkStart w:id="1" w:name="_Toc514059668"/>
      <w:bookmarkStart w:id="2" w:name="_Toc514059669"/>
      <w:r>
        <w:rPr>
          <w:noProof/>
        </w:rPr>
        <w:drawing>
          <wp:inline distT="0" distB="0" distL="0" distR="0" wp14:anchorId="389E3FE3" wp14:editId="4E6FADFE">
            <wp:extent cx="5976620" cy="1962150"/>
            <wp:effectExtent l="0" t="0" r="5080" b="0"/>
            <wp:docPr id="1481806388" name="Picture 7" descr="A street with cars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06388" name="Picture 7" descr="A street with cars and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6620" cy="1962150"/>
                    </a:xfrm>
                    <a:prstGeom prst="rect">
                      <a:avLst/>
                    </a:prstGeom>
                  </pic:spPr>
                </pic:pic>
              </a:graphicData>
            </a:graphic>
          </wp:inline>
        </w:drawing>
      </w:r>
    </w:p>
    <w:p w14:paraId="675D39AB" w14:textId="3411A806" w:rsidR="00157BAD" w:rsidRPr="00742E91" w:rsidRDefault="00742E91" w:rsidP="00742E91">
      <w:pPr>
        <w:pStyle w:val="Title"/>
      </w:pPr>
      <w:r>
        <w:t>P</w:t>
      </w:r>
      <w:r w:rsidRPr="00742E91">
        <w:t xml:space="preserve">hysics in crash avoidance or crash protection </w:t>
      </w:r>
    </w:p>
    <w:p w14:paraId="325F6E68" w14:textId="5D7EB5D6" w:rsidR="00157BAD" w:rsidRPr="00742E91" w:rsidRDefault="00157BAD" w:rsidP="00742E91">
      <w:r w:rsidRPr="00742E91">
        <w:t xml:space="preserve">Internal </w:t>
      </w:r>
      <w:r w:rsidR="00742E91">
        <w:t>a</w:t>
      </w:r>
      <w:r w:rsidRPr="00742E91">
        <w:t xml:space="preserve">ssessment </w:t>
      </w:r>
      <w:r w:rsidR="00742E91">
        <w:t>r</w:t>
      </w:r>
      <w:r w:rsidRPr="00742E91">
        <w:t>esource. Physics.</w:t>
      </w:r>
    </w:p>
    <w:p w14:paraId="413009C3" w14:textId="77777777" w:rsidR="00157BAD" w:rsidRPr="00742E91" w:rsidRDefault="00157BAD" w:rsidP="00742E91">
      <w:r w:rsidRPr="00742E91">
        <w:t>Supports internal assessment against:</w:t>
      </w:r>
    </w:p>
    <w:p w14:paraId="6AF342FF" w14:textId="77777777" w:rsidR="00157BAD" w:rsidRPr="00742E91" w:rsidRDefault="00157BAD" w:rsidP="00742E91">
      <w:pPr>
        <w:rPr>
          <w:b/>
          <w:bCs/>
        </w:rPr>
      </w:pPr>
      <w:r w:rsidRPr="00742E91">
        <w:rPr>
          <w:b/>
          <w:bCs/>
        </w:rPr>
        <w:t xml:space="preserve">Achievement Standard 90936: Demonstrate understanding of the physics of an application </w:t>
      </w:r>
    </w:p>
    <w:p w14:paraId="115E2394" w14:textId="77777777" w:rsidR="00157BAD" w:rsidRPr="00742E91" w:rsidRDefault="00157BAD" w:rsidP="00742E91">
      <w:r w:rsidRPr="00742E91">
        <w:t>2 credits</w:t>
      </w:r>
    </w:p>
    <w:p w14:paraId="679729C6" w14:textId="77777777" w:rsidR="00157BAD" w:rsidRPr="00742E91" w:rsidRDefault="00157BAD" w:rsidP="00742E91">
      <w:r w:rsidRPr="00742E91">
        <w:t>This resource:</w:t>
      </w:r>
    </w:p>
    <w:p w14:paraId="2D2A87B1" w14:textId="77777777" w:rsidR="00157BAD" w:rsidRPr="00742E91" w:rsidRDefault="00157BAD" w:rsidP="00742E91">
      <w:pPr>
        <w:pStyle w:val="ListParagraph"/>
        <w:numPr>
          <w:ilvl w:val="0"/>
          <w:numId w:val="37"/>
        </w:numPr>
      </w:pPr>
      <w:r w:rsidRPr="00742E91">
        <w:t>clarifies the requirements of the assessment standard</w:t>
      </w:r>
    </w:p>
    <w:p w14:paraId="53A46751" w14:textId="77777777" w:rsidR="00157BAD" w:rsidRPr="00742E91" w:rsidRDefault="00157BAD" w:rsidP="00742E91">
      <w:pPr>
        <w:pStyle w:val="ListParagraph"/>
        <w:numPr>
          <w:ilvl w:val="0"/>
          <w:numId w:val="37"/>
        </w:numPr>
      </w:pPr>
      <w:r w:rsidRPr="00742E91">
        <w:t>supports good assessment practice</w:t>
      </w:r>
    </w:p>
    <w:p w14:paraId="651C7C58" w14:textId="77777777" w:rsidR="00157BAD" w:rsidRPr="00742E91" w:rsidRDefault="00157BAD" w:rsidP="00742E91">
      <w:pPr>
        <w:pStyle w:val="ListParagraph"/>
        <w:numPr>
          <w:ilvl w:val="0"/>
          <w:numId w:val="37"/>
        </w:numPr>
      </w:pPr>
      <w:r w:rsidRPr="00742E91">
        <w:t>should be subjected to the school’s usual assessment quality assurance process</w:t>
      </w:r>
    </w:p>
    <w:p w14:paraId="10DB27B8" w14:textId="77777777" w:rsidR="00157BAD" w:rsidRPr="00742E91" w:rsidRDefault="00157BAD" w:rsidP="00742E91">
      <w:pPr>
        <w:pStyle w:val="ListParagraph"/>
        <w:numPr>
          <w:ilvl w:val="0"/>
          <w:numId w:val="37"/>
        </w:numPr>
      </w:pPr>
      <w:r w:rsidRPr="00742E91">
        <w:t>should be modified to make the context relevant to students in their school environment and to ensure that submitted evidence is authentic.</w:t>
      </w:r>
    </w:p>
    <w:p w14:paraId="15205B46" w14:textId="77777777" w:rsidR="00157BAD" w:rsidRPr="00742E91" w:rsidRDefault="00157BAD" w:rsidP="00742E91">
      <w:pPr>
        <w:pStyle w:val="Heading1"/>
      </w:pPr>
      <w:r w:rsidRPr="00742E91">
        <w:t>Teacher guidelines</w:t>
      </w:r>
    </w:p>
    <w:p w14:paraId="155A411B" w14:textId="77777777" w:rsidR="00157BAD" w:rsidRPr="00742E91" w:rsidRDefault="00157BAD" w:rsidP="00742E91">
      <w:r w:rsidRPr="00742E91">
        <w:t xml:space="preserve">The following guidelines are designed to enable teachers to carry out valid and consistent assessment using this internal assessment resource. </w:t>
      </w:r>
    </w:p>
    <w:p w14:paraId="428076E2" w14:textId="0705A1C5" w:rsidR="00157BAD" w:rsidRPr="00742E91" w:rsidRDefault="00157BAD" w:rsidP="00742E91">
      <w:r w:rsidRPr="00742E91">
        <w:t>Teachers need to be thoroughly familiar with the outcome being assessed by Achievement Standard 90936. The achievement criteria and the explanatory notes contain information, definitions and requirements that are crucial when interpreting the achievement standard and assessing students against it.</w:t>
      </w:r>
    </w:p>
    <w:p w14:paraId="03DABE61" w14:textId="77777777" w:rsidR="00157BAD" w:rsidRPr="00742E91" w:rsidRDefault="00157BAD" w:rsidP="00742E91">
      <w:pPr>
        <w:pStyle w:val="Heading2"/>
      </w:pPr>
      <w:r w:rsidRPr="00742E91">
        <w:t>Authenticity of evidence</w:t>
      </w:r>
    </w:p>
    <w:p w14:paraId="79C64901" w14:textId="77777777" w:rsidR="00157BAD" w:rsidRPr="00742E91" w:rsidRDefault="00157BAD" w:rsidP="00742E91">
      <w:r w:rsidRPr="00742E91">
        <w:t xml:space="preserve">Using this assessment resource without modification may mean that students’ work is not authentic. </w:t>
      </w:r>
    </w:p>
    <w:p w14:paraId="46EBAD4A" w14:textId="77777777" w:rsidR="00157BAD" w:rsidRPr="00742E91" w:rsidRDefault="00157BAD" w:rsidP="00742E91">
      <w:r w:rsidRPr="00742E91">
        <w:t>Teachers must manage authenticity for any assessment from a public source because students may have access to the assessment schedule or student exemplar material.</w:t>
      </w:r>
    </w:p>
    <w:p w14:paraId="5A63C886" w14:textId="77777777" w:rsidR="00157BAD" w:rsidRPr="00742E91" w:rsidRDefault="00157BAD" w:rsidP="00742E91">
      <w:r w:rsidRPr="00742E91">
        <w:t>The teacher may need to change figures, measurements or data sources or set a different context or topic to be investigated or a different text to read or perform.</w:t>
      </w:r>
    </w:p>
    <w:p w14:paraId="411091F3" w14:textId="77777777" w:rsidR="00157BAD" w:rsidRPr="00742E91" w:rsidRDefault="00157BAD" w:rsidP="00742E91"/>
    <w:p w14:paraId="33BBE5E1" w14:textId="77777777" w:rsidR="00157BAD" w:rsidRPr="00742E91" w:rsidRDefault="00157BAD" w:rsidP="00742E91"/>
    <w:tbl>
      <w:tblPr>
        <w:tblW w:w="5000" w:type="pct"/>
        <w:tblBorders>
          <w:top w:val="single" w:sz="4" w:space="0" w:color="FFFF00"/>
          <w:left w:val="single" w:sz="4" w:space="0" w:color="FFFF00"/>
          <w:right w:val="single" w:sz="4" w:space="0" w:color="FFFF00"/>
          <w:insideH w:val="single" w:sz="4" w:space="0" w:color="FFFF00"/>
          <w:insideV w:val="single" w:sz="4" w:space="0" w:color="FFFF00"/>
        </w:tblBorders>
        <w:tblCellMar>
          <w:top w:w="113" w:type="dxa"/>
        </w:tblCellMar>
        <w:tblLook w:val="0000" w:firstRow="0" w:lastRow="0" w:firstColumn="0" w:lastColumn="0" w:noHBand="0" w:noVBand="0"/>
      </w:tblPr>
      <w:tblGrid>
        <w:gridCol w:w="3037"/>
        <w:gridCol w:w="3509"/>
        <w:gridCol w:w="2856"/>
      </w:tblGrid>
      <w:tr w:rsidR="00157BAD" w:rsidRPr="00742E91" w14:paraId="7B835D01" w14:textId="77777777" w:rsidTr="00560B1E">
        <w:trPr>
          <w:trHeight w:val="655"/>
        </w:trPr>
        <w:tc>
          <w:tcPr>
            <w:tcW w:w="1615" w:type="pct"/>
            <w:tcBorders>
              <w:top w:val="single" w:sz="4" w:space="0" w:color="000080"/>
              <w:left w:val="single" w:sz="4" w:space="0" w:color="000080"/>
              <w:bottom w:val="single" w:sz="4" w:space="0" w:color="000080"/>
              <w:right w:val="single" w:sz="4" w:space="0" w:color="000080"/>
            </w:tcBorders>
            <w:shd w:val="clear" w:color="auto" w:fill="19456B"/>
          </w:tcPr>
          <w:p w14:paraId="4A6EB0F8" w14:textId="77777777" w:rsidR="00157BAD" w:rsidRPr="00560B1E" w:rsidRDefault="00157BAD" w:rsidP="00742E91">
            <w:pPr>
              <w:rPr>
                <w:color w:val="FFFFFF" w:themeColor="background1"/>
              </w:rPr>
            </w:pPr>
            <w:r w:rsidRPr="00560B1E">
              <w:rPr>
                <w:color w:val="FFFFFF" w:themeColor="background1"/>
              </w:rPr>
              <w:lastRenderedPageBreak/>
              <w:t xml:space="preserve">Values </w:t>
            </w:r>
          </w:p>
          <w:p w14:paraId="1387F7D5" w14:textId="77777777" w:rsidR="00157BAD" w:rsidRPr="00560B1E" w:rsidRDefault="00157BAD" w:rsidP="00742E91">
            <w:pPr>
              <w:rPr>
                <w:color w:val="FFFFFF" w:themeColor="background1"/>
              </w:rPr>
            </w:pPr>
            <w:r w:rsidRPr="00560B1E">
              <w:rPr>
                <w:color w:val="FFFFFF" w:themeColor="background1"/>
              </w:rPr>
              <w:t>that underpin this task</w:t>
            </w:r>
          </w:p>
        </w:tc>
        <w:tc>
          <w:tcPr>
            <w:tcW w:w="1866" w:type="pct"/>
            <w:tcBorders>
              <w:top w:val="single" w:sz="4" w:space="0" w:color="000080"/>
              <w:left w:val="single" w:sz="4" w:space="0" w:color="000080"/>
              <w:bottom w:val="single" w:sz="4" w:space="0" w:color="000080"/>
              <w:right w:val="single" w:sz="4" w:space="0" w:color="000080"/>
            </w:tcBorders>
            <w:shd w:val="clear" w:color="auto" w:fill="19456B"/>
          </w:tcPr>
          <w:p w14:paraId="623B62C5" w14:textId="77777777" w:rsidR="00157BAD" w:rsidRPr="00560B1E" w:rsidRDefault="00157BAD" w:rsidP="00742E91">
            <w:pPr>
              <w:rPr>
                <w:color w:val="FFFFFF" w:themeColor="background1"/>
              </w:rPr>
            </w:pPr>
            <w:r w:rsidRPr="00560B1E">
              <w:rPr>
                <w:color w:val="FFFFFF" w:themeColor="background1"/>
              </w:rPr>
              <w:t xml:space="preserve">Key competencies </w:t>
            </w:r>
          </w:p>
          <w:p w14:paraId="1B4908D8" w14:textId="77777777" w:rsidR="00157BAD" w:rsidRPr="00560B1E" w:rsidRDefault="00157BAD" w:rsidP="00742E91">
            <w:pPr>
              <w:rPr>
                <w:color w:val="FFFFFF" w:themeColor="background1"/>
              </w:rPr>
            </w:pPr>
            <w:r w:rsidRPr="00560B1E">
              <w:rPr>
                <w:color w:val="FFFFFF" w:themeColor="background1"/>
              </w:rPr>
              <w:t>that underpin this task</w:t>
            </w:r>
          </w:p>
        </w:tc>
        <w:tc>
          <w:tcPr>
            <w:tcW w:w="1519" w:type="pct"/>
            <w:tcBorders>
              <w:top w:val="single" w:sz="4" w:space="0" w:color="000080"/>
              <w:left w:val="single" w:sz="4" w:space="0" w:color="000080"/>
              <w:bottom w:val="single" w:sz="4" w:space="0" w:color="000080"/>
              <w:right w:val="single" w:sz="4" w:space="0" w:color="000080"/>
            </w:tcBorders>
            <w:shd w:val="clear" w:color="auto" w:fill="19456B"/>
          </w:tcPr>
          <w:p w14:paraId="5BE501D0" w14:textId="77777777" w:rsidR="00157BAD" w:rsidRPr="00560B1E" w:rsidRDefault="00157BAD" w:rsidP="00742E91">
            <w:pPr>
              <w:rPr>
                <w:color w:val="FFFFFF" w:themeColor="background1"/>
              </w:rPr>
            </w:pPr>
            <w:r w:rsidRPr="00560B1E">
              <w:rPr>
                <w:color w:val="FFFFFF" w:themeColor="background1"/>
              </w:rPr>
              <w:t>Key understanding</w:t>
            </w:r>
          </w:p>
        </w:tc>
      </w:tr>
      <w:tr w:rsidR="00157BAD" w:rsidRPr="00742E91" w14:paraId="409E5445" w14:textId="77777777" w:rsidTr="00742E91">
        <w:trPr>
          <w:trHeight w:val="1733"/>
        </w:trPr>
        <w:tc>
          <w:tcPr>
            <w:tcW w:w="1615" w:type="pct"/>
            <w:tcBorders>
              <w:top w:val="single" w:sz="4" w:space="0" w:color="000080"/>
              <w:left w:val="single" w:sz="4" w:space="0" w:color="000080"/>
              <w:bottom w:val="single" w:sz="4" w:space="0" w:color="000080"/>
              <w:right w:val="single" w:sz="4" w:space="0" w:color="000080"/>
            </w:tcBorders>
          </w:tcPr>
          <w:p w14:paraId="7993E466" w14:textId="77777777" w:rsidR="00157BAD" w:rsidRPr="00742E91" w:rsidRDefault="00157BAD" w:rsidP="00742E91">
            <w:r w:rsidRPr="00742E91">
              <w:t>Excellence</w:t>
            </w:r>
          </w:p>
          <w:p w14:paraId="39AE12C5" w14:textId="77777777" w:rsidR="00157BAD" w:rsidRPr="00742E91" w:rsidRDefault="00157BAD" w:rsidP="00742E91">
            <w:r w:rsidRPr="00742E91">
              <w:t>Innovation</w:t>
            </w:r>
          </w:p>
          <w:p w14:paraId="6612D0D4" w14:textId="77777777" w:rsidR="00157BAD" w:rsidRPr="00742E91" w:rsidRDefault="00157BAD" w:rsidP="00742E91">
            <w:r w:rsidRPr="00742E91">
              <w:t>Diversity</w:t>
            </w:r>
          </w:p>
          <w:p w14:paraId="7AE236DE" w14:textId="77777777" w:rsidR="00157BAD" w:rsidRPr="00742E91" w:rsidRDefault="00157BAD" w:rsidP="00742E91">
            <w:r w:rsidRPr="00742E91">
              <w:t>Equity</w:t>
            </w:r>
          </w:p>
          <w:p w14:paraId="535FEB64" w14:textId="77777777" w:rsidR="00157BAD" w:rsidRPr="001619E2" w:rsidRDefault="00157BAD" w:rsidP="00742E91">
            <w:pPr>
              <w:rPr>
                <w:b/>
                <w:bCs/>
              </w:rPr>
            </w:pPr>
            <w:r w:rsidRPr="001619E2">
              <w:rPr>
                <w:b/>
                <w:bCs/>
              </w:rPr>
              <w:t>Community and Participation</w:t>
            </w:r>
          </w:p>
          <w:p w14:paraId="21D64833" w14:textId="77777777" w:rsidR="00157BAD" w:rsidRPr="00742E91" w:rsidRDefault="00157BAD" w:rsidP="00742E91">
            <w:r w:rsidRPr="00742E91">
              <w:t>Ecological Sustainability</w:t>
            </w:r>
          </w:p>
          <w:p w14:paraId="349CA372" w14:textId="77777777" w:rsidR="00157BAD" w:rsidRPr="00742E91" w:rsidRDefault="00157BAD" w:rsidP="00742E91">
            <w:r w:rsidRPr="00742E91">
              <w:t>Integrity</w:t>
            </w:r>
          </w:p>
          <w:p w14:paraId="78371ADC" w14:textId="77777777" w:rsidR="00157BAD" w:rsidRPr="001619E2" w:rsidRDefault="00157BAD" w:rsidP="00742E91">
            <w:pPr>
              <w:rPr>
                <w:b/>
                <w:bCs/>
              </w:rPr>
            </w:pPr>
            <w:r w:rsidRPr="001619E2">
              <w:rPr>
                <w:b/>
                <w:bCs/>
              </w:rPr>
              <w:t>Respect</w:t>
            </w:r>
          </w:p>
          <w:p w14:paraId="750E70F1" w14:textId="77777777" w:rsidR="00157BAD" w:rsidRPr="00742E91" w:rsidRDefault="00157BAD" w:rsidP="00742E91"/>
        </w:tc>
        <w:tc>
          <w:tcPr>
            <w:tcW w:w="1866" w:type="pct"/>
            <w:tcBorders>
              <w:top w:val="single" w:sz="4" w:space="0" w:color="000080"/>
              <w:left w:val="single" w:sz="4" w:space="0" w:color="000080"/>
              <w:bottom w:val="single" w:sz="4" w:space="0" w:color="000080"/>
              <w:right w:val="single" w:sz="4" w:space="0" w:color="000080"/>
            </w:tcBorders>
          </w:tcPr>
          <w:p w14:paraId="460FB3AE" w14:textId="77777777" w:rsidR="00157BAD" w:rsidRPr="001619E2" w:rsidRDefault="00157BAD" w:rsidP="00742E91">
            <w:pPr>
              <w:rPr>
                <w:b/>
                <w:bCs/>
              </w:rPr>
            </w:pPr>
            <w:r w:rsidRPr="001619E2">
              <w:rPr>
                <w:b/>
                <w:bCs/>
              </w:rPr>
              <w:t>Thinking</w:t>
            </w:r>
          </w:p>
          <w:p w14:paraId="636CE3DD" w14:textId="77777777" w:rsidR="00157BAD" w:rsidRPr="00742E91" w:rsidRDefault="00157BAD" w:rsidP="00742E91">
            <w:r w:rsidRPr="00742E91">
              <w:t>Managing self</w:t>
            </w:r>
          </w:p>
          <w:p w14:paraId="636E8454" w14:textId="77777777" w:rsidR="00157BAD" w:rsidRPr="00742E91" w:rsidRDefault="00157BAD" w:rsidP="00742E91">
            <w:r w:rsidRPr="00742E91">
              <w:t>Participating and contributing</w:t>
            </w:r>
          </w:p>
          <w:p w14:paraId="21D76BB3" w14:textId="77777777" w:rsidR="00157BAD" w:rsidRPr="00742E91" w:rsidRDefault="00157BAD" w:rsidP="00742E91">
            <w:r w:rsidRPr="00742E91">
              <w:t>Relating to others</w:t>
            </w:r>
          </w:p>
          <w:p w14:paraId="604B7C0E" w14:textId="77777777" w:rsidR="00157BAD" w:rsidRPr="001619E2" w:rsidRDefault="00157BAD" w:rsidP="00742E91">
            <w:pPr>
              <w:rPr>
                <w:b/>
                <w:bCs/>
              </w:rPr>
            </w:pPr>
            <w:r w:rsidRPr="001619E2">
              <w:rPr>
                <w:b/>
                <w:bCs/>
              </w:rPr>
              <w:t xml:space="preserve">Making meaning from language, symbols and text </w:t>
            </w:r>
          </w:p>
          <w:p w14:paraId="4AE3109C" w14:textId="77777777" w:rsidR="00157BAD" w:rsidRPr="00742E91" w:rsidRDefault="00157BAD" w:rsidP="00742E91"/>
        </w:tc>
        <w:tc>
          <w:tcPr>
            <w:tcW w:w="1519" w:type="pct"/>
            <w:tcBorders>
              <w:top w:val="single" w:sz="4" w:space="0" w:color="000080"/>
              <w:left w:val="single" w:sz="4" w:space="0" w:color="000080"/>
              <w:bottom w:val="single" w:sz="4" w:space="0" w:color="000080"/>
              <w:right w:val="single" w:sz="4" w:space="0" w:color="000080"/>
            </w:tcBorders>
          </w:tcPr>
          <w:p w14:paraId="0400FD41" w14:textId="77777777" w:rsidR="00157BAD" w:rsidRPr="00742E91" w:rsidRDefault="00157BAD" w:rsidP="00742E91">
            <w:r w:rsidRPr="00742E91">
              <w:t xml:space="preserve">Physics helps keep our friends, family and whānau safe around roads. </w:t>
            </w:r>
          </w:p>
          <w:p w14:paraId="35004C27" w14:textId="77777777" w:rsidR="00157BAD" w:rsidRPr="00742E91" w:rsidRDefault="00157BAD" w:rsidP="00742E91"/>
          <w:p w14:paraId="67764E14" w14:textId="77777777" w:rsidR="00157BAD" w:rsidRPr="00742E91" w:rsidRDefault="00157BAD" w:rsidP="00742E91"/>
        </w:tc>
      </w:tr>
    </w:tbl>
    <w:p w14:paraId="1513B056" w14:textId="77777777" w:rsidR="00157BAD" w:rsidRPr="00742E91" w:rsidRDefault="00157BAD" w:rsidP="00742E91"/>
    <w:p w14:paraId="2F60A1D8" w14:textId="77777777" w:rsidR="00157BAD" w:rsidRPr="00742E91" w:rsidRDefault="00157BAD" w:rsidP="001619E2">
      <w:pPr>
        <w:pStyle w:val="Heading2"/>
      </w:pPr>
      <w:r w:rsidRPr="00742E91">
        <w:t>Context</w:t>
      </w:r>
    </w:p>
    <w:p w14:paraId="292DA3B4" w14:textId="77777777" w:rsidR="00157BAD" w:rsidRPr="00742E91" w:rsidRDefault="00157BAD" w:rsidP="00742E91">
      <w:r w:rsidRPr="00742E91">
        <w:t>In this assessment activity students must prepare a report on the physics involved in applications for crash avoidance or crash protection and explain how the phenomenon works in this context. It is not sufficient to state the physics principle being used. </w:t>
      </w:r>
    </w:p>
    <w:p w14:paraId="56EDE7C3" w14:textId="77777777" w:rsidR="00157BAD" w:rsidRPr="00742E91" w:rsidRDefault="00157BAD" w:rsidP="00742E91">
      <w:r w:rsidRPr="00742E91">
        <w:t>The application the students are researching should be appropriate to Level 6 of the curriculum.</w:t>
      </w:r>
    </w:p>
    <w:p w14:paraId="7FE10697" w14:textId="77777777" w:rsidR="00157BAD" w:rsidRPr="00742E91" w:rsidRDefault="00157BAD" w:rsidP="00742E91">
      <w:r w:rsidRPr="00742E91">
        <w:t xml:space="preserve">Examples include seat belts, airbags, rumble strips, safety cages, disc brakes, anti-lock brakes (ABS), tyre pressure, tread and grip, crash barriers, and headrests. </w:t>
      </w:r>
    </w:p>
    <w:p w14:paraId="76C6DE7D" w14:textId="77777777" w:rsidR="00157BAD" w:rsidRPr="00742E91" w:rsidRDefault="00157BAD" w:rsidP="00742E91">
      <w:r w:rsidRPr="00742E91">
        <w:t>If an application involves only one aspect of physics it may not, by itself, allow the student to show sufficient knowledge and understanding of physics concepts to satisfy the requirements of the standard. In this situation the student should choose more than one application.</w:t>
      </w:r>
    </w:p>
    <w:p w14:paraId="4652698E" w14:textId="77777777" w:rsidR="00157BAD" w:rsidRPr="00742E91" w:rsidRDefault="00157BAD" w:rsidP="00742E91">
      <w:r w:rsidRPr="00742E91">
        <w:t>The following are possible road safety applications:</w:t>
      </w:r>
    </w:p>
    <w:p w14:paraId="62A84812" w14:textId="77777777" w:rsidR="00157BAD" w:rsidRPr="00742E91" w:rsidRDefault="00157BAD" w:rsidP="001619E2">
      <w:pPr>
        <w:pStyle w:val="ListParagraph"/>
        <w:numPr>
          <w:ilvl w:val="0"/>
          <w:numId w:val="38"/>
        </w:numPr>
      </w:pPr>
      <w:r w:rsidRPr="00742E91">
        <w:t>use of inertia in car seat belts</w:t>
      </w:r>
    </w:p>
    <w:p w14:paraId="6CE1D26C" w14:textId="77777777" w:rsidR="00157BAD" w:rsidRPr="00742E91" w:rsidRDefault="00157BAD" w:rsidP="001619E2">
      <w:pPr>
        <w:pStyle w:val="ListParagraph"/>
        <w:numPr>
          <w:ilvl w:val="0"/>
          <w:numId w:val="38"/>
        </w:numPr>
      </w:pPr>
      <w:r w:rsidRPr="00742E91">
        <w:t>use of weight and pressure in tyre grip</w:t>
      </w:r>
    </w:p>
    <w:p w14:paraId="2E526B0D" w14:textId="77777777" w:rsidR="00157BAD" w:rsidRPr="00742E91" w:rsidRDefault="00157BAD" w:rsidP="001619E2">
      <w:pPr>
        <w:pStyle w:val="ListParagraph"/>
        <w:numPr>
          <w:ilvl w:val="0"/>
          <w:numId w:val="38"/>
        </w:numPr>
      </w:pPr>
      <w:r w:rsidRPr="00742E91">
        <w:t>use of accelerometers in airbags</w:t>
      </w:r>
    </w:p>
    <w:p w14:paraId="2AE1A844" w14:textId="77777777" w:rsidR="00157BAD" w:rsidRPr="00742E91" w:rsidRDefault="00157BAD" w:rsidP="001619E2">
      <w:pPr>
        <w:pStyle w:val="ListParagraph"/>
        <w:numPr>
          <w:ilvl w:val="0"/>
          <w:numId w:val="38"/>
        </w:numPr>
      </w:pPr>
      <w:r w:rsidRPr="00742E91">
        <w:t>use of audio tactile profiled road markings</w:t>
      </w:r>
    </w:p>
    <w:p w14:paraId="2E010AAD" w14:textId="77777777" w:rsidR="00157BAD" w:rsidRPr="00742E91" w:rsidRDefault="00157BAD" w:rsidP="001619E2">
      <w:pPr>
        <w:pStyle w:val="ListParagraph"/>
        <w:numPr>
          <w:ilvl w:val="0"/>
          <w:numId w:val="38"/>
        </w:numPr>
      </w:pPr>
      <w:r w:rsidRPr="00742E91">
        <w:t>use of friction in disc brakes</w:t>
      </w:r>
    </w:p>
    <w:p w14:paraId="79035DBE" w14:textId="77777777" w:rsidR="00157BAD" w:rsidRPr="00742E91" w:rsidRDefault="00157BAD" w:rsidP="001619E2">
      <w:pPr>
        <w:pStyle w:val="ListParagraph"/>
        <w:numPr>
          <w:ilvl w:val="0"/>
          <w:numId w:val="38"/>
        </w:numPr>
      </w:pPr>
      <w:r w:rsidRPr="00742E91">
        <w:t>use of deformable materials in crash barriers</w:t>
      </w:r>
    </w:p>
    <w:p w14:paraId="11304C7E" w14:textId="77777777" w:rsidR="00157BAD" w:rsidRPr="00742E91" w:rsidRDefault="00157BAD" w:rsidP="001619E2">
      <w:pPr>
        <w:pStyle w:val="ListParagraph"/>
        <w:numPr>
          <w:ilvl w:val="0"/>
          <w:numId w:val="38"/>
        </w:numPr>
      </w:pPr>
      <w:r w:rsidRPr="00742E91">
        <w:t>use of resistant materials in safety cages in cars.</w:t>
      </w:r>
    </w:p>
    <w:p w14:paraId="04F34B07" w14:textId="77777777" w:rsidR="00157BAD" w:rsidRPr="00742E91" w:rsidRDefault="00157BAD" w:rsidP="00742E91">
      <w:r w:rsidRPr="00742E91">
        <w:t>Set the scope of the research by:</w:t>
      </w:r>
    </w:p>
    <w:p w14:paraId="04920970" w14:textId="4BC0F0B2" w:rsidR="00157BAD" w:rsidRPr="00742E91" w:rsidRDefault="00157BAD" w:rsidP="001619E2">
      <w:pPr>
        <w:pStyle w:val="ListParagraph"/>
        <w:numPr>
          <w:ilvl w:val="0"/>
          <w:numId w:val="39"/>
        </w:numPr>
      </w:pPr>
      <w:r w:rsidRPr="00742E91">
        <w:t>choosing the topic to research or assisting students in their selection and approving that topic. It is important that the student has already received instruction in the physics of the topic chosen. It is unlikely that the student will be able to acquire the depth of understanding required for merit and excellence from the research material they find</w:t>
      </w:r>
    </w:p>
    <w:p w14:paraId="7180C282" w14:textId="77777777" w:rsidR="00157BAD" w:rsidRPr="00742E91" w:rsidRDefault="00157BAD" w:rsidP="001619E2">
      <w:pPr>
        <w:pStyle w:val="ListParagraph"/>
        <w:numPr>
          <w:ilvl w:val="0"/>
          <w:numId w:val="39"/>
        </w:numPr>
      </w:pPr>
      <w:r w:rsidRPr="00742E91">
        <w:t>providing a planning template, e.g. Resource 1</w:t>
      </w:r>
    </w:p>
    <w:p w14:paraId="73B2F799" w14:textId="77777777" w:rsidR="00157BAD" w:rsidRPr="00742E91" w:rsidRDefault="00157BAD" w:rsidP="001619E2">
      <w:pPr>
        <w:pStyle w:val="ListParagraph"/>
        <w:numPr>
          <w:ilvl w:val="0"/>
          <w:numId w:val="39"/>
        </w:numPr>
      </w:pPr>
      <w:r w:rsidRPr="00742E91">
        <w:t xml:space="preserve">directing students to perform independent research outside the classroom, on a selected application of physics principles </w:t>
      </w:r>
    </w:p>
    <w:p w14:paraId="33D1AAE2" w14:textId="77777777" w:rsidR="00157BAD" w:rsidRPr="00742E91" w:rsidRDefault="00157BAD" w:rsidP="001619E2">
      <w:pPr>
        <w:pStyle w:val="ListParagraph"/>
        <w:numPr>
          <w:ilvl w:val="0"/>
          <w:numId w:val="39"/>
        </w:numPr>
      </w:pPr>
      <w:r w:rsidRPr="00742E91">
        <w:t>indicating how students should present their information, including in a bibliography or list of links.</w:t>
      </w:r>
    </w:p>
    <w:p w14:paraId="0D957526" w14:textId="77777777" w:rsidR="00157BAD" w:rsidRPr="00742E91" w:rsidRDefault="00157BAD" w:rsidP="0093097A">
      <w:pPr>
        <w:pStyle w:val="Heading2"/>
      </w:pPr>
      <w:r w:rsidRPr="0093097A">
        <w:lastRenderedPageBreak/>
        <w:t>Conditions</w:t>
      </w:r>
    </w:p>
    <w:p w14:paraId="39BBEC80" w14:textId="77777777" w:rsidR="00157BAD" w:rsidRPr="00742E91" w:rsidRDefault="00157BAD" w:rsidP="00742E91">
      <w:r w:rsidRPr="00742E91">
        <w:t xml:space="preserve">Refer to Conditions of Assessment for comments on developing and practising the skills required, use of modelling and scaffolded practice, assembling evidence, and independent student work: </w:t>
      </w:r>
    </w:p>
    <w:p w14:paraId="796CBF17" w14:textId="77777777" w:rsidR="00157BAD" w:rsidRPr="00742E91" w:rsidRDefault="00000000" w:rsidP="00742E91">
      <w:hyperlink r:id="rId9" w:history="1">
        <w:r w:rsidR="00157BAD" w:rsidRPr="00742E91">
          <w:rPr>
            <w:rStyle w:val="Hyperlink"/>
          </w:rPr>
          <w:t>Physics subject resources</w:t>
        </w:r>
      </w:hyperlink>
    </w:p>
    <w:p w14:paraId="01D6FBD7" w14:textId="77777777" w:rsidR="00157BAD" w:rsidRPr="00742E91" w:rsidRDefault="00157BAD" w:rsidP="00742E91">
      <w:r w:rsidRPr="00742E91">
        <w:t>The timeframe of the assessment will depend on the selected application. Set time appropriately.</w:t>
      </w:r>
    </w:p>
    <w:p w14:paraId="2F881B1B" w14:textId="77777777" w:rsidR="00157BAD" w:rsidRPr="00742E91" w:rsidRDefault="00157BAD" w:rsidP="00742E91">
      <w:r w:rsidRPr="00742E91">
        <w:t xml:space="preserve">Assessment is not restricted to a written report. Clarify for students the approved formats of the report; for example, written, visual, oral or simulation format. </w:t>
      </w:r>
    </w:p>
    <w:p w14:paraId="1384B6E7" w14:textId="77777777" w:rsidR="00157BAD" w:rsidRPr="00742E91" w:rsidRDefault="00157BAD" w:rsidP="00742E91">
      <w:r w:rsidRPr="00742E91">
        <w:t xml:space="preserve">Students should conduct their research independently. </w:t>
      </w:r>
    </w:p>
    <w:p w14:paraId="65696919" w14:textId="77777777" w:rsidR="00157BAD" w:rsidRPr="00742E91" w:rsidRDefault="00157BAD" w:rsidP="00742E91">
      <w:r w:rsidRPr="00742E91">
        <w:t>Although students will conduct their research outside of the classroom, supervise the report writing.</w:t>
      </w:r>
    </w:p>
    <w:p w14:paraId="17F1D23B" w14:textId="77777777" w:rsidR="00157BAD" w:rsidRPr="00742E91" w:rsidRDefault="00157BAD" w:rsidP="00742E91">
      <w:r w:rsidRPr="00742E91">
        <w:t>The standard does not require the students’ research to be assessed. They should only be assessed on the report they produce.</w:t>
      </w:r>
    </w:p>
    <w:p w14:paraId="331AD55C" w14:textId="2A7BF503" w:rsidR="00157BAD" w:rsidRPr="00742E91" w:rsidRDefault="00157BAD" w:rsidP="00742E91">
      <w:r w:rsidRPr="00742E91">
        <w:t xml:space="preserve">A standardised policy unifies referencing requirements across subject areas. Insufficient referencing does not now preclude achievement, unless the achievement criteria of the standard specifically include it. </w:t>
      </w:r>
      <w:r w:rsidR="0070579F" w:rsidRPr="00742E91">
        <w:t>Thus,</w:t>
      </w:r>
      <w:r w:rsidRPr="00742E91">
        <w:t xml:space="preserve"> requirements for referencing are not shown in the assessment schedule.</w:t>
      </w:r>
    </w:p>
    <w:p w14:paraId="2777FF8B" w14:textId="77777777" w:rsidR="00157BAD" w:rsidRPr="00742E91" w:rsidRDefault="00157BAD" w:rsidP="002C4A0A">
      <w:pPr>
        <w:pStyle w:val="Heading2"/>
      </w:pPr>
      <w:r w:rsidRPr="00742E91">
        <w:t>Resource requirements</w:t>
      </w:r>
    </w:p>
    <w:p w14:paraId="41933829" w14:textId="11989F9D" w:rsidR="00157BAD" w:rsidRPr="00742E91" w:rsidRDefault="00157BAD" w:rsidP="00742E91">
      <w:r w:rsidRPr="00742E91">
        <w:t>N</w:t>
      </w:r>
      <w:r w:rsidR="001619E2">
        <w:t>ote</w:t>
      </w:r>
      <w:r w:rsidRPr="00742E91">
        <w:t xml:space="preserve">: </w:t>
      </w:r>
      <w:r w:rsidR="0070579F">
        <w:t>b</w:t>
      </w:r>
      <w:r w:rsidRPr="00742E91">
        <w:t xml:space="preserve">e aware that this unit may involve the discussion of road crashes. It is likely there will be students in your class with first-hand experience of such events, and discretion is advised. </w:t>
      </w:r>
    </w:p>
    <w:p w14:paraId="364AEC23" w14:textId="7C4E8A07" w:rsidR="00157BAD" w:rsidRPr="00742E91" w:rsidRDefault="002C4A0A" w:rsidP="002C4A0A">
      <w:pPr>
        <w:pStyle w:val="Heading3"/>
      </w:pPr>
      <w:r w:rsidRPr="00742E91">
        <w:t>Suggested materials on the physics in crash avoidance and crash protection</w:t>
      </w:r>
    </w:p>
    <w:p w14:paraId="7351BE26" w14:textId="77777777" w:rsidR="00157BAD" w:rsidRPr="00742E91" w:rsidRDefault="00000000" w:rsidP="00742E91">
      <w:hyperlink r:id="rId10" w:history="1">
        <w:r w:rsidR="00157BAD" w:rsidRPr="00742E91">
          <w:rPr>
            <w:rStyle w:val="Hyperlink"/>
          </w:rPr>
          <w:t>Volvo safety features</w:t>
        </w:r>
      </w:hyperlink>
    </w:p>
    <w:p w14:paraId="21F8A3EE" w14:textId="77777777" w:rsidR="00157BAD" w:rsidRPr="00742E91" w:rsidRDefault="00000000" w:rsidP="00742E91">
      <w:hyperlink r:id="rId11" w:history="1">
        <w:r w:rsidR="00157BAD" w:rsidRPr="00742E91">
          <w:rPr>
            <w:rStyle w:val="Hyperlink"/>
          </w:rPr>
          <w:t>Accelerometers</w:t>
        </w:r>
      </w:hyperlink>
    </w:p>
    <w:p w14:paraId="5AB59922" w14:textId="77777777" w:rsidR="00157BAD" w:rsidRPr="00742E91" w:rsidRDefault="00000000" w:rsidP="00742E91">
      <w:hyperlink r:id="rId12" w:history="1">
        <w:r w:rsidR="00157BAD" w:rsidRPr="00742E91">
          <w:rPr>
            <w:rStyle w:val="Hyperlink"/>
          </w:rPr>
          <w:t>Electronic stability control (NZ Ministry of Transport)</w:t>
        </w:r>
      </w:hyperlink>
    </w:p>
    <w:p w14:paraId="03C0859F" w14:textId="77777777" w:rsidR="00157BAD" w:rsidRPr="00742E91" w:rsidRDefault="00000000" w:rsidP="00742E91">
      <w:hyperlink r:id="rId13" w:history="1">
        <w:r w:rsidR="00157BAD" w:rsidRPr="00742E91">
          <w:rPr>
            <w:rStyle w:val="Hyperlink"/>
          </w:rPr>
          <w:t>How electronic stability control works</w:t>
        </w:r>
      </w:hyperlink>
    </w:p>
    <w:p w14:paraId="0BD2D731" w14:textId="77777777" w:rsidR="00157BAD" w:rsidRPr="00742E91" w:rsidRDefault="00000000" w:rsidP="00742E91">
      <w:hyperlink r:id="rId14" w:history="1">
        <w:r w:rsidR="00157BAD" w:rsidRPr="00742E91">
          <w:rPr>
            <w:rStyle w:val="Hyperlink"/>
          </w:rPr>
          <w:t>How anti-lock brakes work</w:t>
        </w:r>
      </w:hyperlink>
    </w:p>
    <w:p w14:paraId="32962FA5" w14:textId="77777777" w:rsidR="00157BAD" w:rsidRPr="00D5486F" w:rsidRDefault="00000000" w:rsidP="00742E91">
      <w:hyperlink r:id="rId15" w:history="1">
        <w:r w:rsidR="00157BAD" w:rsidRPr="00D5486F">
          <w:rPr>
            <w:rStyle w:val="Hyperlink"/>
          </w:rPr>
          <w:t>Horrifying Sculpture Depicts a Human Evolved to Survive a Car Crash</w:t>
        </w:r>
      </w:hyperlink>
    </w:p>
    <w:p w14:paraId="46AE934D" w14:textId="77777777" w:rsidR="00157BAD" w:rsidRPr="00742E91" w:rsidRDefault="00000000" w:rsidP="00742E91">
      <w:hyperlink r:id="rId16" w:history="1">
        <w:r w:rsidR="00157BAD" w:rsidRPr="00742E91">
          <w:rPr>
            <w:rStyle w:val="Hyperlink"/>
          </w:rPr>
          <w:t>Want to meet our crash test dummy family? (ANCAP)</w:t>
        </w:r>
      </w:hyperlink>
    </w:p>
    <w:p w14:paraId="3255B9F4" w14:textId="77777777" w:rsidR="00157BAD" w:rsidRPr="00742E91" w:rsidRDefault="00000000" w:rsidP="00742E91">
      <w:hyperlink r:id="rId17" w:history="1">
        <w:r w:rsidR="00157BAD" w:rsidRPr="00742E91">
          <w:rPr>
            <w:rStyle w:val="Hyperlink"/>
          </w:rPr>
          <w:t>Lane Departure Warning</w:t>
        </w:r>
      </w:hyperlink>
      <w:r w:rsidR="00157BAD" w:rsidRPr="00742E91">
        <w:t xml:space="preserve"> </w:t>
      </w:r>
    </w:p>
    <w:p w14:paraId="1DCB9C56" w14:textId="77777777" w:rsidR="00157BAD" w:rsidRPr="00742E91" w:rsidRDefault="00000000" w:rsidP="00742E91">
      <w:hyperlink r:id="rId18" w:history="1">
        <w:r w:rsidR="00157BAD" w:rsidRPr="00742E91">
          <w:rPr>
            <w:rStyle w:val="Hyperlink"/>
          </w:rPr>
          <w:t>The safety effectiveness of the audio tactile profiled markings programme</w:t>
        </w:r>
      </w:hyperlink>
    </w:p>
    <w:p w14:paraId="273948CA" w14:textId="77777777" w:rsidR="00157BAD" w:rsidRPr="00742E91" w:rsidRDefault="00000000" w:rsidP="00742E91">
      <w:hyperlink r:id="rId19" w:history="1">
        <w:r w:rsidR="00157BAD" w:rsidRPr="00742E91">
          <w:rPr>
            <w:rStyle w:val="Hyperlink"/>
          </w:rPr>
          <w:t>Nigel Latta – Big old car vs small new car</w:t>
        </w:r>
      </w:hyperlink>
    </w:p>
    <w:p w14:paraId="5BAA340A" w14:textId="77777777" w:rsidR="00157BAD" w:rsidRPr="00742E91" w:rsidRDefault="00000000" w:rsidP="00742E91">
      <w:hyperlink r:id="rId20" w:history="1">
        <w:r w:rsidR="00157BAD" w:rsidRPr="00742E91">
          <w:rPr>
            <w:rStyle w:val="Hyperlink"/>
          </w:rPr>
          <w:t>2009 Chevy Malibu vs 1959 Bel Air Crash Test | Consumer Reports</w:t>
        </w:r>
      </w:hyperlink>
    </w:p>
    <w:p w14:paraId="2B9B487D" w14:textId="77777777" w:rsidR="00157BAD" w:rsidRPr="00742E91" w:rsidRDefault="00000000" w:rsidP="00742E91">
      <w:hyperlink r:id="rId21" w:history="1">
        <w:r w:rsidR="00157BAD" w:rsidRPr="00742E91">
          <w:rPr>
            <w:rStyle w:val="Hyperlink"/>
          </w:rPr>
          <w:t>Embrace Life – Always Wear Your Seat Belt (YouTube)</w:t>
        </w:r>
      </w:hyperlink>
      <w:r w:rsidR="00157BAD" w:rsidRPr="00742E91">
        <w:t xml:space="preserve"> </w:t>
      </w:r>
    </w:p>
    <w:p w14:paraId="7F38A99D" w14:textId="77777777" w:rsidR="00157BAD" w:rsidRPr="00742E91" w:rsidRDefault="00000000" w:rsidP="00742E91">
      <w:hyperlink r:id="rId22" w:history="1">
        <w:r w:rsidR="00157BAD" w:rsidRPr="00742E91">
          <w:rPr>
            <w:rStyle w:val="Hyperlink"/>
          </w:rPr>
          <w:t>How Brakes Work</w:t>
        </w:r>
      </w:hyperlink>
    </w:p>
    <w:p w14:paraId="3BCFF3CE" w14:textId="77777777" w:rsidR="00157BAD" w:rsidRPr="00742E91" w:rsidRDefault="00000000" w:rsidP="00742E91">
      <w:hyperlink r:id="rId23" w:history="1">
        <w:r w:rsidR="00157BAD" w:rsidRPr="00742E91">
          <w:rPr>
            <w:rStyle w:val="Hyperlink"/>
          </w:rPr>
          <w:t>Airbags (Waka Kotahi)</w:t>
        </w:r>
      </w:hyperlink>
    </w:p>
    <w:p w14:paraId="33C904C5" w14:textId="77777777" w:rsidR="00157BAD" w:rsidRPr="00742E91" w:rsidRDefault="00000000" w:rsidP="00742E91">
      <w:hyperlink r:id="rId24" w:history="1">
        <w:r w:rsidR="00157BAD" w:rsidRPr="00742E91">
          <w:rPr>
            <w:rStyle w:val="Hyperlink"/>
          </w:rPr>
          <w:t>How front and side airbags work (IIHS)</w:t>
        </w:r>
      </w:hyperlink>
    </w:p>
    <w:p w14:paraId="41C8D8BA" w14:textId="77777777" w:rsidR="00157BAD" w:rsidRPr="00742E91" w:rsidRDefault="00000000" w:rsidP="00742E91">
      <w:hyperlink r:id="rId25" w:history="1">
        <w:r w:rsidR="00157BAD" w:rsidRPr="00742E91">
          <w:rPr>
            <w:rStyle w:val="Hyperlink"/>
          </w:rPr>
          <w:t>Backyard physics – throwing eggs (experiment related to airbags)</w:t>
        </w:r>
      </w:hyperlink>
    </w:p>
    <w:p w14:paraId="512F2545" w14:textId="77777777" w:rsidR="00157BAD" w:rsidRPr="00742E91" w:rsidRDefault="00000000" w:rsidP="00742E91">
      <w:hyperlink r:id="rId26" w:history="1">
        <w:r w:rsidR="00157BAD" w:rsidRPr="00742E91">
          <w:rPr>
            <w:rStyle w:val="Hyperlink"/>
          </w:rPr>
          <w:t>Eggs and pizza pan (inertia demonstration)</w:t>
        </w:r>
      </w:hyperlink>
    </w:p>
    <w:p w14:paraId="18B5AFC5" w14:textId="77777777" w:rsidR="00157BAD" w:rsidRPr="00742E91" w:rsidRDefault="00000000" w:rsidP="00742E91">
      <w:hyperlink r:id="rId27" w:history="1">
        <w:r w:rsidR="00157BAD" w:rsidRPr="00742E91">
          <w:rPr>
            <w:rStyle w:val="Hyperlink"/>
          </w:rPr>
          <w:t>How seat belts work</w:t>
        </w:r>
      </w:hyperlink>
    </w:p>
    <w:p w14:paraId="0D24DB08" w14:textId="77777777" w:rsidR="00157BAD" w:rsidRPr="00742E91" w:rsidRDefault="00000000" w:rsidP="00742E91">
      <w:hyperlink r:id="rId28" w:history="1">
        <w:r w:rsidR="00157BAD" w:rsidRPr="00742E91">
          <w:rPr>
            <w:rStyle w:val="Hyperlink"/>
          </w:rPr>
          <w:t>Death defying designs for car safety (Australian Academy of Science)</w:t>
        </w:r>
      </w:hyperlink>
    </w:p>
    <w:p w14:paraId="59F379CD" w14:textId="77777777" w:rsidR="00157BAD" w:rsidRPr="00742E91" w:rsidRDefault="00000000" w:rsidP="00742E91">
      <w:hyperlink r:id="rId29" w:history="1">
        <w:r w:rsidR="00157BAD" w:rsidRPr="00742E91">
          <w:rPr>
            <w:rStyle w:val="Hyperlink"/>
          </w:rPr>
          <w:t>How crumple zones work</w:t>
        </w:r>
      </w:hyperlink>
    </w:p>
    <w:p w14:paraId="6C949AA4" w14:textId="77777777" w:rsidR="00157BAD" w:rsidRPr="00742E91" w:rsidRDefault="00000000" w:rsidP="00742E91">
      <w:hyperlink r:id="rId30" w:history="1">
        <w:r w:rsidR="00157BAD" w:rsidRPr="00742E91">
          <w:rPr>
            <w:rStyle w:val="Hyperlink"/>
          </w:rPr>
          <w:t>How Tires Work</w:t>
        </w:r>
      </w:hyperlink>
    </w:p>
    <w:p w14:paraId="1BFD785F" w14:textId="77777777" w:rsidR="00157BAD" w:rsidRPr="00742E91" w:rsidRDefault="00000000" w:rsidP="00742E91">
      <w:hyperlink r:id="rId31" w:history="1">
        <w:r w:rsidR="00157BAD" w:rsidRPr="00742E91">
          <w:rPr>
            <w:rStyle w:val="Hyperlink"/>
          </w:rPr>
          <w:t>The Physics of Speeding Cars (Australian Academy of Science)</w:t>
        </w:r>
      </w:hyperlink>
    </w:p>
    <w:p w14:paraId="65FF927A" w14:textId="77777777" w:rsidR="00157BAD" w:rsidRPr="00742E91" w:rsidRDefault="00000000" w:rsidP="00742E91">
      <w:hyperlink r:id="rId32" w:history="1">
        <w:r w:rsidR="00157BAD" w:rsidRPr="00742E91">
          <w:rPr>
            <w:rStyle w:val="Hyperlink"/>
          </w:rPr>
          <w:t>Driving safety (Waka Kotahi)</w:t>
        </w:r>
      </w:hyperlink>
    </w:p>
    <w:p w14:paraId="18A3347B" w14:textId="77777777" w:rsidR="00157BAD" w:rsidRPr="00742E91" w:rsidRDefault="00000000" w:rsidP="00742E91">
      <w:hyperlink r:id="rId33" w:history="1">
        <w:r w:rsidR="00157BAD" w:rsidRPr="00742E91">
          <w:rPr>
            <w:rStyle w:val="Hyperlink"/>
          </w:rPr>
          <w:t>Forces and motion</w:t>
        </w:r>
      </w:hyperlink>
    </w:p>
    <w:p w14:paraId="48210436" w14:textId="77777777" w:rsidR="00157BAD" w:rsidRPr="00742E91" w:rsidRDefault="00000000" w:rsidP="00742E91">
      <w:hyperlink r:id="rId34" w:history="1">
        <w:r w:rsidR="00157BAD" w:rsidRPr="00742E91">
          <w:rPr>
            <w:rStyle w:val="Hyperlink"/>
          </w:rPr>
          <w:t>What is a force?</w:t>
        </w:r>
      </w:hyperlink>
    </w:p>
    <w:p w14:paraId="35AB67EE" w14:textId="77777777" w:rsidR="00157BAD" w:rsidRPr="00742E91" w:rsidRDefault="00000000" w:rsidP="00742E91">
      <w:hyperlink r:id="rId35" w:history="1">
        <w:r w:rsidR="00157BAD" w:rsidRPr="00742E91">
          <w:rPr>
            <w:rStyle w:val="Hyperlink"/>
          </w:rPr>
          <w:t>What forces are acting on you?</w:t>
        </w:r>
      </w:hyperlink>
      <w:r w:rsidR="00157BAD" w:rsidRPr="00742E91">
        <w:t xml:space="preserve"> </w:t>
      </w:r>
    </w:p>
    <w:p w14:paraId="0BBEE6E9" w14:textId="77777777" w:rsidR="00157BAD" w:rsidRPr="00742E91" w:rsidRDefault="00000000" w:rsidP="00742E91">
      <w:hyperlink r:id="rId36" w:history="1">
        <w:r w:rsidR="00157BAD" w:rsidRPr="00742E91">
          <w:rPr>
            <w:rStyle w:val="Hyperlink"/>
          </w:rPr>
          <w:t>ForceMan</w:t>
        </w:r>
      </w:hyperlink>
      <w:r w:rsidR="00157BAD" w:rsidRPr="00742E91">
        <w:t xml:space="preserve"> </w:t>
      </w:r>
    </w:p>
    <w:p w14:paraId="35AD3D21" w14:textId="77777777" w:rsidR="00157BAD" w:rsidRPr="00742E91" w:rsidRDefault="00000000" w:rsidP="00742E91">
      <w:hyperlink r:id="rId37" w:history="1">
        <w:r w:rsidR="00157BAD" w:rsidRPr="00742E91">
          <w:rPr>
            <w:rStyle w:val="Hyperlink"/>
          </w:rPr>
          <w:t>What is a force (BBC Bitesize)</w:t>
        </w:r>
      </w:hyperlink>
    </w:p>
    <w:p w14:paraId="520EF593" w14:textId="77777777" w:rsidR="00157BAD" w:rsidRPr="00742E91" w:rsidRDefault="00000000" w:rsidP="00742E91">
      <w:hyperlink r:id="rId38" w:history="1">
        <w:r w:rsidR="00157BAD" w:rsidRPr="00742E91">
          <w:rPr>
            <w:rStyle w:val="Hyperlink"/>
          </w:rPr>
          <w:t>Egg Experiment to Demonstrate Inertia</w:t>
        </w:r>
      </w:hyperlink>
    </w:p>
    <w:p w14:paraId="22EFF965" w14:textId="77777777" w:rsidR="00157BAD" w:rsidRPr="00742E91" w:rsidRDefault="00000000" w:rsidP="00742E91">
      <w:hyperlink r:id="rId39" w:history="1">
        <w:r w:rsidR="00157BAD" w:rsidRPr="00742E91">
          <w:rPr>
            <w:rStyle w:val="Hyperlink"/>
          </w:rPr>
          <w:t>Newton’s Laws</w:t>
        </w:r>
      </w:hyperlink>
    </w:p>
    <w:p w14:paraId="6B3F6E3B" w14:textId="77777777" w:rsidR="00157BAD" w:rsidRPr="00742E91" w:rsidRDefault="00000000" w:rsidP="00742E91">
      <w:hyperlink r:id="rId40" w:history="1">
        <w:r w:rsidR="00157BAD" w:rsidRPr="00742E91">
          <w:rPr>
            <w:rStyle w:val="Hyperlink"/>
          </w:rPr>
          <w:t>What is Newton’s first law? (Khan Academy)</w:t>
        </w:r>
      </w:hyperlink>
    </w:p>
    <w:p w14:paraId="7B74C5C4" w14:textId="77777777" w:rsidR="00157BAD" w:rsidRPr="00742E91" w:rsidRDefault="00000000" w:rsidP="00742E91">
      <w:hyperlink r:id="rId41" w:history="1">
        <w:r w:rsidR="00157BAD" w:rsidRPr="00742E91">
          <w:rPr>
            <w:rStyle w:val="Hyperlink"/>
          </w:rPr>
          <w:t>Newton’s second law of motion (Khan Academy)</w:t>
        </w:r>
      </w:hyperlink>
    </w:p>
    <w:p w14:paraId="49D3E59E" w14:textId="77777777" w:rsidR="00157BAD" w:rsidRPr="00742E91" w:rsidRDefault="00000000" w:rsidP="00742E91">
      <w:hyperlink r:id="rId42" w:history="1">
        <w:r w:rsidR="00157BAD" w:rsidRPr="00742E91">
          <w:rPr>
            <w:rStyle w:val="Hyperlink"/>
          </w:rPr>
          <w:t>Newton’s third law of motion (Khan Academy)</w:t>
        </w:r>
      </w:hyperlink>
    </w:p>
    <w:p w14:paraId="74337A52" w14:textId="77777777" w:rsidR="00157BAD" w:rsidRPr="00742E91" w:rsidRDefault="00157BAD" w:rsidP="002C4A0A">
      <w:pPr>
        <w:pStyle w:val="Heading3"/>
      </w:pPr>
      <w:r w:rsidRPr="00742E91">
        <w:t>Assessment resources</w:t>
      </w:r>
    </w:p>
    <w:p w14:paraId="75E896AB" w14:textId="77777777" w:rsidR="00157BAD" w:rsidRPr="00742E91" w:rsidRDefault="00157BAD" w:rsidP="002C4A0A">
      <w:pPr>
        <w:pStyle w:val="ListParagraph"/>
        <w:numPr>
          <w:ilvl w:val="0"/>
          <w:numId w:val="40"/>
        </w:numPr>
      </w:pPr>
      <w:r w:rsidRPr="00742E91">
        <w:t>The standard</w:t>
      </w:r>
    </w:p>
    <w:p w14:paraId="76E91A20" w14:textId="77777777" w:rsidR="00157BAD" w:rsidRPr="00742E91" w:rsidRDefault="00157BAD" w:rsidP="002C4A0A">
      <w:pPr>
        <w:pStyle w:val="ListParagraph"/>
        <w:numPr>
          <w:ilvl w:val="0"/>
          <w:numId w:val="40"/>
        </w:numPr>
      </w:pPr>
      <w:r w:rsidRPr="00742E91">
        <w:t>Conditions of assessment</w:t>
      </w:r>
    </w:p>
    <w:p w14:paraId="679C2F24" w14:textId="77777777" w:rsidR="00157BAD" w:rsidRPr="00742E91" w:rsidRDefault="00157BAD" w:rsidP="002C4A0A">
      <w:pPr>
        <w:pStyle w:val="ListParagraph"/>
        <w:numPr>
          <w:ilvl w:val="0"/>
          <w:numId w:val="40"/>
        </w:numPr>
      </w:pPr>
      <w:r w:rsidRPr="00742E91">
        <w:t>Assessment schedule</w:t>
      </w:r>
    </w:p>
    <w:p w14:paraId="6DC9591C" w14:textId="77777777" w:rsidR="00157BAD" w:rsidRPr="00742E91" w:rsidRDefault="00157BAD" w:rsidP="002C4A0A">
      <w:pPr>
        <w:pStyle w:val="ListParagraph"/>
        <w:numPr>
          <w:ilvl w:val="0"/>
          <w:numId w:val="40"/>
        </w:numPr>
      </w:pPr>
      <w:r w:rsidRPr="00742E91">
        <w:t>Sufficiency statements and exemplars</w:t>
      </w:r>
    </w:p>
    <w:p w14:paraId="3A1D130A" w14:textId="77777777" w:rsidR="00157BAD" w:rsidRPr="00742E91" w:rsidRDefault="00157BAD" w:rsidP="002C4A0A">
      <w:pPr>
        <w:pStyle w:val="Heading3"/>
      </w:pPr>
      <w:r w:rsidRPr="00742E91">
        <w:t xml:space="preserve">Possible local adaptation </w:t>
      </w:r>
    </w:p>
    <w:p w14:paraId="08704067" w14:textId="77777777" w:rsidR="00157BAD" w:rsidRPr="00742E91" w:rsidRDefault="00157BAD" w:rsidP="00742E91">
      <w:r w:rsidRPr="00742E91">
        <w:t>When they adapt this resource to fit with local requirements, teachers and schools should:</w:t>
      </w:r>
    </w:p>
    <w:p w14:paraId="556353C2" w14:textId="77777777" w:rsidR="00157BAD" w:rsidRPr="00742E91" w:rsidRDefault="00157BAD" w:rsidP="002C4A0A">
      <w:pPr>
        <w:pStyle w:val="ListParagraph"/>
        <w:numPr>
          <w:ilvl w:val="0"/>
          <w:numId w:val="41"/>
        </w:numPr>
      </w:pPr>
      <w:r w:rsidRPr="00742E91">
        <w:t>check that the adapted assessment validly assesses the achievement standard</w:t>
      </w:r>
    </w:p>
    <w:p w14:paraId="5E9116FC" w14:textId="77777777" w:rsidR="00157BAD" w:rsidRPr="00742E91" w:rsidRDefault="00157BAD" w:rsidP="002C4A0A">
      <w:pPr>
        <w:pStyle w:val="ListParagraph"/>
        <w:numPr>
          <w:ilvl w:val="0"/>
          <w:numId w:val="41"/>
        </w:numPr>
      </w:pPr>
      <w:r w:rsidRPr="00742E91">
        <w:t>check the copyright status of any material imported into the assessment</w:t>
      </w:r>
    </w:p>
    <w:p w14:paraId="7F2BB5C2" w14:textId="77777777" w:rsidR="00157BAD" w:rsidRPr="00742E91" w:rsidRDefault="00157BAD" w:rsidP="002C4A0A">
      <w:pPr>
        <w:pStyle w:val="ListParagraph"/>
        <w:numPr>
          <w:ilvl w:val="0"/>
          <w:numId w:val="41"/>
        </w:numPr>
      </w:pPr>
      <w:r w:rsidRPr="00742E91">
        <w:t>comply with all internal and external quality assurance requirements.</w:t>
      </w:r>
    </w:p>
    <w:p w14:paraId="4AE8C91D" w14:textId="77777777" w:rsidR="00157BAD" w:rsidRPr="00742E91" w:rsidRDefault="00157BAD" w:rsidP="00742E91">
      <w:r w:rsidRPr="00742E91">
        <w:br w:type="page"/>
      </w:r>
    </w:p>
    <w:p w14:paraId="5F783E44" w14:textId="19A7C562" w:rsidR="00157BAD" w:rsidRPr="00742E91" w:rsidRDefault="008A7C91" w:rsidP="0093097A">
      <w:pPr>
        <w:pStyle w:val="Title"/>
      </w:pPr>
      <w:r>
        <w:lastRenderedPageBreak/>
        <w:t>P</w:t>
      </w:r>
      <w:r w:rsidRPr="00742E91">
        <w:t>hysics in crash avoidance or crash protection</w:t>
      </w:r>
    </w:p>
    <w:p w14:paraId="22F9A3A7" w14:textId="793065D5" w:rsidR="00157BAD" w:rsidRPr="00742E91" w:rsidRDefault="00157BAD" w:rsidP="00742E91">
      <w:r w:rsidRPr="00742E91">
        <w:t xml:space="preserve">Internal </w:t>
      </w:r>
      <w:r w:rsidR="008A7C91">
        <w:t>a</w:t>
      </w:r>
      <w:r w:rsidRPr="00742E91">
        <w:t xml:space="preserve">ssessment </w:t>
      </w:r>
      <w:r w:rsidR="008A7C91">
        <w:t>r</w:t>
      </w:r>
      <w:r w:rsidRPr="00742E91">
        <w:t>esource</w:t>
      </w:r>
    </w:p>
    <w:p w14:paraId="5E07F530" w14:textId="77777777" w:rsidR="00157BAD" w:rsidRPr="00742E91" w:rsidRDefault="00157BAD" w:rsidP="0093097A">
      <w:pPr>
        <w:pStyle w:val="Heading1"/>
      </w:pPr>
      <w:r w:rsidRPr="00742E91">
        <w:t xml:space="preserve">Student instructions </w:t>
      </w:r>
    </w:p>
    <w:p w14:paraId="72562320" w14:textId="1E6FCFDA" w:rsidR="00157BAD" w:rsidRPr="00742E91" w:rsidRDefault="00157BAD" w:rsidP="00742E91">
      <w:r w:rsidRPr="00742E91">
        <w:t xml:space="preserve">Achievement </w:t>
      </w:r>
      <w:r w:rsidR="00440D4D">
        <w:t>s</w:t>
      </w:r>
      <w:r w:rsidRPr="00742E91">
        <w:t>tandard Physics 90936 version 1: Demonstrate understanding of the physics of an application</w:t>
      </w:r>
    </w:p>
    <w:p w14:paraId="6D8E8A05" w14:textId="77777777" w:rsidR="00157BAD" w:rsidRPr="00742E91" w:rsidRDefault="00157BAD" w:rsidP="00742E91">
      <w:r w:rsidRPr="00742E91">
        <w:t>Credits: 2</w:t>
      </w:r>
    </w:p>
    <w:p w14:paraId="1051C45A" w14:textId="77777777" w:rsidR="00157BAD" w:rsidRPr="00742E91" w:rsidRDefault="00157BAD" w:rsidP="00742E91">
      <w:r w:rsidRPr="00742E91">
        <w:t>This achievement standard involves understanding the underlying physics of a chosen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3135"/>
        <w:gridCol w:w="3133"/>
      </w:tblGrid>
      <w:tr w:rsidR="00157BAD" w:rsidRPr="00742E91" w14:paraId="62BD01DC" w14:textId="77777777" w:rsidTr="0093097A">
        <w:trPr>
          <w:cantSplit/>
          <w:tblHeader/>
        </w:trPr>
        <w:tc>
          <w:tcPr>
            <w:tcW w:w="1667" w:type="pct"/>
            <w:tcBorders>
              <w:top w:val="single" w:sz="4" w:space="0" w:color="auto"/>
              <w:left w:val="single" w:sz="4" w:space="0" w:color="auto"/>
              <w:bottom w:val="single" w:sz="4" w:space="0" w:color="auto"/>
              <w:right w:val="single" w:sz="4" w:space="0" w:color="auto"/>
            </w:tcBorders>
            <w:shd w:val="clear" w:color="auto" w:fill="19456B"/>
          </w:tcPr>
          <w:p w14:paraId="2BE65EC7" w14:textId="77777777" w:rsidR="00157BAD" w:rsidRPr="0093097A" w:rsidRDefault="00157BAD" w:rsidP="00742E91">
            <w:pPr>
              <w:rPr>
                <w:color w:val="FFFFFF" w:themeColor="background1"/>
              </w:rPr>
            </w:pPr>
            <w:r w:rsidRPr="0093097A">
              <w:rPr>
                <w:color w:val="FFFFFF" w:themeColor="background1"/>
              </w:rPr>
              <w:t>Achievement</w:t>
            </w:r>
          </w:p>
        </w:tc>
        <w:tc>
          <w:tcPr>
            <w:tcW w:w="1667" w:type="pct"/>
            <w:tcBorders>
              <w:top w:val="single" w:sz="4" w:space="0" w:color="auto"/>
              <w:left w:val="single" w:sz="4" w:space="0" w:color="auto"/>
              <w:bottom w:val="single" w:sz="4" w:space="0" w:color="auto"/>
              <w:right w:val="single" w:sz="4" w:space="0" w:color="auto"/>
            </w:tcBorders>
            <w:shd w:val="clear" w:color="auto" w:fill="19456B"/>
          </w:tcPr>
          <w:p w14:paraId="3FCEC6F8" w14:textId="77777777" w:rsidR="00157BAD" w:rsidRPr="0093097A" w:rsidRDefault="00157BAD" w:rsidP="00742E91">
            <w:pPr>
              <w:rPr>
                <w:color w:val="FFFFFF" w:themeColor="background1"/>
              </w:rPr>
            </w:pPr>
            <w:r w:rsidRPr="0093097A">
              <w:rPr>
                <w:color w:val="FFFFFF" w:themeColor="background1"/>
              </w:rPr>
              <w:t>Achievement with Merit</w:t>
            </w:r>
          </w:p>
        </w:tc>
        <w:tc>
          <w:tcPr>
            <w:tcW w:w="1667" w:type="pct"/>
            <w:tcBorders>
              <w:top w:val="single" w:sz="4" w:space="0" w:color="auto"/>
              <w:left w:val="single" w:sz="4" w:space="0" w:color="auto"/>
              <w:bottom w:val="single" w:sz="4" w:space="0" w:color="auto"/>
              <w:right w:val="single" w:sz="4" w:space="0" w:color="auto"/>
            </w:tcBorders>
            <w:shd w:val="clear" w:color="auto" w:fill="19456B"/>
          </w:tcPr>
          <w:p w14:paraId="7AB3E74A" w14:textId="77777777" w:rsidR="00157BAD" w:rsidRPr="0093097A" w:rsidRDefault="00157BAD" w:rsidP="00742E91">
            <w:pPr>
              <w:rPr>
                <w:color w:val="FFFFFF" w:themeColor="background1"/>
              </w:rPr>
            </w:pPr>
            <w:r w:rsidRPr="0093097A">
              <w:rPr>
                <w:color w:val="FFFFFF" w:themeColor="background1"/>
              </w:rPr>
              <w:t>Achievement with Excellence</w:t>
            </w:r>
          </w:p>
        </w:tc>
      </w:tr>
      <w:tr w:rsidR="00157BAD" w:rsidRPr="00742E91" w14:paraId="1257568E" w14:textId="77777777" w:rsidTr="00C83B25">
        <w:trPr>
          <w:cantSplit/>
          <w:trHeight w:val="726"/>
        </w:trPr>
        <w:tc>
          <w:tcPr>
            <w:tcW w:w="1667" w:type="pct"/>
            <w:tcBorders>
              <w:top w:val="nil"/>
              <w:left w:val="single" w:sz="4" w:space="0" w:color="auto"/>
              <w:right w:val="single" w:sz="4" w:space="0" w:color="auto"/>
            </w:tcBorders>
          </w:tcPr>
          <w:p w14:paraId="07FD380E" w14:textId="77777777" w:rsidR="00157BAD" w:rsidRPr="00742E91" w:rsidRDefault="00157BAD" w:rsidP="00742E91">
            <w:r w:rsidRPr="00742E91">
              <w:t>Demonstrate understanding of the physics of an application.</w:t>
            </w:r>
          </w:p>
        </w:tc>
        <w:tc>
          <w:tcPr>
            <w:tcW w:w="1667" w:type="pct"/>
            <w:tcBorders>
              <w:top w:val="nil"/>
              <w:left w:val="nil"/>
              <w:right w:val="single" w:sz="4" w:space="0" w:color="auto"/>
            </w:tcBorders>
          </w:tcPr>
          <w:p w14:paraId="185C307A" w14:textId="77777777" w:rsidR="00157BAD" w:rsidRPr="00742E91" w:rsidRDefault="00157BAD" w:rsidP="00742E91">
            <w:r w:rsidRPr="00742E91">
              <w:t>Demonstrate in-depth understanding of the physics of an application.</w:t>
            </w:r>
          </w:p>
        </w:tc>
        <w:tc>
          <w:tcPr>
            <w:tcW w:w="1667" w:type="pct"/>
            <w:tcBorders>
              <w:top w:val="nil"/>
              <w:left w:val="nil"/>
              <w:right w:val="single" w:sz="4" w:space="0" w:color="auto"/>
            </w:tcBorders>
          </w:tcPr>
          <w:p w14:paraId="23BC856C" w14:textId="77777777" w:rsidR="00157BAD" w:rsidRPr="00742E91" w:rsidRDefault="00157BAD" w:rsidP="00742E91">
            <w:r w:rsidRPr="00742E91">
              <w:t>Demonstrate comprehensive understanding of the physics of an application.</w:t>
            </w:r>
          </w:p>
        </w:tc>
      </w:tr>
    </w:tbl>
    <w:p w14:paraId="3BA042A7" w14:textId="77777777" w:rsidR="00157BAD" w:rsidRPr="00742E91" w:rsidRDefault="00157BAD" w:rsidP="0006335A">
      <w:pPr>
        <w:pStyle w:val="Heading2"/>
      </w:pPr>
      <w:r w:rsidRPr="00742E91">
        <w:t>Introduction</w:t>
      </w:r>
    </w:p>
    <w:p w14:paraId="0E29DBEF" w14:textId="77777777" w:rsidR="00157BAD" w:rsidRPr="00742E91" w:rsidRDefault="00157BAD" w:rsidP="00742E91">
      <w:r w:rsidRPr="00742E91">
        <w:t>This assessment activity requires you to research the physics in a road safety application and to produce a report that demonstrates understanding of the physics used in the application for crash avoidance or crash protection. It is not sufficient to simply state the physics principle being used in the application. </w:t>
      </w:r>
    </w:p>
    <w:p w14:paraId="76E71C70" w14:textId="77777777" w:rsidR="00157BAD" w:rsidRPr="00742E91" w:rsidRDefault="00157BAD" w:rsidP="00742E91">
      <w:r w:rsidRPr="00742E91">
        <w:t xml:space="preserve">To produce the report you will need to: </w:t>
      </w:r>
    </w:p>
    <w:tbl>
      <w:tblPr>
        <w:tblW w:w="5000" w:type="pct"/>
        <w:tblLook w:val="04A0" w:firstRow="1" w:lastRow="0" w:firstColumn="1" w:lastColumn="0" w:noHBand="0" w:noVBand="1"/>
      </w:tblPr>
      <w:tblGrid>
        <w:gridCol w:w="9412"/>
      </w:tblGrid>
      <w:tr w:rsidR="00157BAD" w:rsidRPr="00742E91" w14:paraId="3F8403FE" w14:textId="77777777" w:rsidTr="00C83B25">
        <w:tc>
          <w:tcPr>
            <w:tcW w:w="5000" w:type="pct"/>
          </w:tcPr>
          <w:p w14:paraId="1B3AF2DF" w14:textId="77777777" w:rsidR="00157BAD" w:rsidRPr="00742E91" w:rsidRDefault="00157BAD" w:rsidP="00742E91">
            <w:r w:rsidRPr="00742E91">
              <w:t>1. Identify an application of physics in a road safety application and check with your teacher that you have been given sufficient teaching on the physics involved for you to be able to give the required explanations.</w:t>
            </w:r>
          </w:p>
        </w:tc>
      </w:tr>
      <w:tr w:rsidR="00157BAD" w:rsidRPr="00742E91" w14:paraId="1C85AE95" w14:textId="77777777" w:rsidTr="00C83B25">
        <w:tc>
          <w:tcPr>
            <w:tcW w:w="5000" w:type="pct"/>
          </w:tcPr>
          <w:p w14:paraId="4699FCD7" w14:textId="77777777" w:rsidR="00157BAD" w:rsidRPr="00742E91" w:rsidRDefault="00157BAD" w:rsidP="00742E91">
            <w:r w:rsidRPr="00742E91">
              <w:t>2. Collect information about the use of physics in the application from a range of primary or secondary sources. Use the planning template provided (Resource 1: Planning template).</w:t>
            </w:r>
          </w:p>
        </w:tc>
      </w:tr>
      <w:tr w:rsidR="00157BAD" w:rsidRPr="00742E91" w14:paraId="12F70D9D" w14:textId="77777777" w:rsidTr="00C83B25">
        <w:tc>
          <w:tcPr>
            <w:tcW w:w="5000" w:type="pct"/>
          </w:tcPr>
          <w:p w14:paraId="4F8741E0" w14:textId="77777777" w:rsidR="00157BAD" w:rsidRPr="00742E91" w:rsidRDefault="00157BAD" w:rsidP="00742E91">
            <w:r w:rsidRPr="00742E91">
              <w:t>3. Process this information by explaining how the physics information relates to the application.</w:t>
            </w:r>
          </w:p>
        </w:tc>
      </w:tr>
      <w:tr w:rsidR="00157BAD" w:rsidRPr="00742E91" w14:paraId="18EBDF46" w14:textId="77777777" w:rsidTr="00C83B25">
        <w:tc>
          <w:tcPr>
            <w:tcW w:w="5000" w:type="pct"/>
          </w:tcPr>
          <w:p w14:paraId="2AD1EE58" w14:textId="77777777" w:rsidR="00157BAD" w:rsidRPr="00742E91" w:rsidRDefault="00157BAD" w:rsidP="00742E91">
            <w:r w:rsidRPr="00742E91">
              <w:t xml:space="preserve">4. Produce a report that clearly demonstrates your understanding of the physics of an application and its use. </w:t>
            </w:r>
          </w:p>
          <w:p w14:paraId="52B1632F" w14:textId="77777777" w:rsidR="00157BAD" w:rsidRPr="00742E91" w:rsidRDefault="00157BAD" w:rsidP="00742E91">
            <w:r w:rsidRPr="00742E91">
              <w:t xml:space="preserve">The report could be in one or more of the following formats: </w:t>
            </w:r>
          </w:p>
          <w:p w14:paraId="7A36EB45" w14:textId="77777777" w:rsidR="00157BAD" w:rsidRPr="00742E91" w:rsidRDefault="00157BAD" w:rsidP="0006335A">
            <w:pPr>
              <w:pStyle w:val="ListParagraph"/>
              <w:numPr>
                <w:ilvl w:val="0"/>
                <w:numId w:val="42"/>
              </w:numPr>
            </w:pPr>
            <w:r w:rsidRPr="00742E91">
              <w:t>written (a report, blog post or webpage)</w:t>
            </w:r>
          </w:p>
          <w:p w14:paraId="27ECB72B" w14:textId="77777777" w:rsidR="00157BAD" w:rsidRPr="00742E91" w:rsidRDefault="00157BAD" w:rsidP="0006335A">
            <w:pPr>
              <w:pStyle w:val="ListParagraph"/>
              <w:numPr>
                <w:ilvl w:val="0"/>
                <w:numId w:val="42"/>
              </w:numPr>
            </w:pPr>
            <w:r w:rsidRPr="00742E91">
              <w:t>visual (a poster, infographic, short film, digital essay)</w:t>
            </w:r>
          </w:p>
          <w:p w14:paraId="3F3BC543" w14:textId="77777777" w:rsidR="00157BAD" w:rsidRPr="00742E91" w:rsidRDefault="00157BAD" w:rsidP="0006335A">
            <w:pPr>
              <w:pStyle w:val="ListParagraph"/>
              <w:numPr>
                <w:ilvl w:val="0"/>
                <w:numId w:val="42"/>
              </w:numPr>
            </w:pPr>
            <w:r w:rsidRPr="00742E91">
              <w:t>oral (a formal speech, a podcast)</w:t>
            </w:r>
          </w:p>
          <w:p w14:paraId="730B709B" w14:textId="77777777" w:rsidR="00157BAD" w:rsidRPr="00742E91" w:rsidRDefault="00157BAD" w:rsidP="0006335A">
            <w:pPr>
              <w:pStyle w:val="ListParagraph"/>
              <w:numPr>
                <w:ilvl w:val="0"/>
                <w:numId w:val="42"/>
              </w:numPr>
            </w:pPr>
            <w:r w:rsidRPr="00742E91">
              <w:t>or simulation (for example, use of software to build working 2-D models).</w:t>
            </w:r>
          </w:p>
        </w:tc>
      </w:tr>
    </w:tbl>
    <w:p w14:paraId="246F63D0" w14:textId="77777777" w:rsidR="0006335A" w:rsidRDefault="00157BAD" w:rsidP="0006335A">
      <w:pPr>
        <w:pStyle w:val="Heading1"/>
      </w:pPr>
      <w:r w:rsidRPr="00742E91">
        <w:br w:type="page"/>
      </w:r>
      <w:r w:rsidR="0006335A" w:rsidRPr="00742E91">
        <w:rPr>
          <w:noProof/>
        </w:rPr>
        <w:lastRenderedPageBreak/>
        <mc:AlternateContent>
          <mc:Choice Requires="wps">
            <w:drawing>
              <wp:anchor distT="0" distB="0" distL="114300" distR="114300" simplePos="0" relativeHeight="251659264" behindDoc="0" locked="0" layoutInCell="1" allowOverlap="1" wp14:anchorId="1E66E2BF" wp14:editId="44D3AB15">
                <wp:simplePos x="0" y="0"/>
                <wp:positionH relativeFrom="column">
                  <wp:posOffset>2400935</wp:posOffset>
                </wp:positionH>
                <wp:positionV relativeFrom="paragraph">
                  <wp:posOffset>-728980</wp:posOffset>
                </wp:positionV>
                <wp:extent cx="3505835" cy="1786890"/>
                <wp:effectExtent l="228600" t="19050" r="37465" b="346710"/>
                <wp:wrapNone/>
                <wp:docPr id="1243380615"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835" cy="1786890"/>
                        </a:xfrm>
                        <a:prstGeom prst="wedgeEllipseCallout">
                          <a:avLst>
                            <a:gd name="adj1" fmla="val -55472"/>
                            <a:gd name="adj2" fmla="val 66944"/>
                          </a:avLst>
                        </a:prstGeom>
                        <a:solidFill>
                          <a:srgbClr val="FFFFFF"/>
                        </a:solidFill>
                        <a:ln w="9525">
                          <a:solidFill>
                            <a:srgbClr val="000000"/>
                          </a:solidFill>
                          <a:miter lim="800000"/>
                          <a:headEnd/>
                          <a:tailEnd/>
                        </a:ln>
                      </wps:spPr>
                      <wps:txbx>
                        <w:txbxContent>
                          <w:p w14:paraId="38C5B96D" w14:textId="77777777" w:rsidR="00157BAD" w:rsidRPr="00DE44E5" w:rsidRDefault="00157BAD" w:rsidP="00157BAD">
                            <w:r>
                              <w:t xml:space="preserve">Put your </w:t>
                            </w:r>
                            <w:r w:rsidRPr="00DE44E5">
                              <w:t xml:space="preserve">research question </w:t>
                            </w:r>
                            <w:r>
                              <w:t xml:space="preserve">here. </w:t>
                            </w:r>
                            <w:r w:rsidRPr="00DE44E5">
                              <w:t xml:space="preserve">You will need </w:t>
                            </w:r>
                            <w:r>
                              <w:t xml:space="preserve">to form one or more </w:t>
                            </w:r>
                            <w:r w:rsidRPr="00DE44E5">
                              <w:t>question</w:t>
                            </w:r>
                            <w:r>
                              <w:t>s</w:t>
                            </w:r>
                            <w:r w:rsidRPr="00DE44E5">
                              <w:t xml:space="preserve"> that </w:t>
                            </w:r>
                            <w:r>
                              <w:t xml:space="preserve">explore </w:t>
                            </w:r>
                            <w:r w:rsidRPr="00DE44E5">
                              <w:t>the application, the physics involved and the use of the physics in the application.</w:t>
                            </w:r>
                            <w:r>
                              <w:t xml:space="preserve"> </w:t>
                            </w:r>
                            <w:r w:rsidRPr="00DE44E5">
                              <w:t>Keep th</w:t>
                            </w:r>
                            <w:r>
                              <w:t>is</w:t>
                            </w:r>
                            <w:r w:rsidRPr="00DE44E5">
                              <w:t xml:space="preserve"> sheet so that you can show the</w:t>
                            </w:r>
                            <w:r>
                              <w:t xml:space="preserve"> questions</w:t>
                            </w:r>
                            <w:r w:rsidRPr="00DE44E5">
                              <w:t xml:space="preserve"> to your teacher.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6E2B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6" o:spid="_x0000_s1026" type="#_x0000_t63" style="position:absolute;margin-left:189.05pt;margin-top:-57.4pt;width:276.05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3XQwIAAIMEAAAOAAAAZHJzL2Uyb0RvYy54bWysVNtu2zAMfR+wfxD03jhO41yMOkWRNsOA&#10;7gJ0+wBGkm1tuk1S4mRfX1pJM3fb0zA/CKRIHR3yiL65PWhF9sIHaU1F89GYEmGY5dI0Ff36ZXO1&#10;oCREMByUNaKiRxHo7ertm5vOlWJiW6u48ARBTCg7V9E2RldmWWCt0BBG1gmDwdp6DRFd32TcQ4fo&#10;WmWT8XiWddZz5y0TIeDu/SlIVwm/rgWLn+o6iEhURZFbTKtP67Zfs9UNlI0H10p2pgH/wEKDNHjp&#10;BeoeIpCdl39Aacm8DbaOI2Z1ZutaMpFqwGry8W/VPLXgRKoFmxPcpU3h/8Gyj/sn99n31IN7tOx7&#10;IMauWzCNuPPedq0AjtflfaOyzoXycqB3Ah4l2+6D5Sgt7KJNPTjUXveAWB05pFYfL60Wh0gYbl4X&#10;42JxXVDCMJbPF7PFMomRQfly3PkQ3wmrSW9UtBO8EQ9KSRfEGpSyu5hug/1jiKn1nBjQPRH+Laek&#10;1gqV3IMiV0UxnU/OUg+SJsOk2Ww5naYqoTxDIpcXDqk/Vkm+kUolxzfbtfIE8Su6Sd/5cBimKUO6&#10;ii6LSZG4voqFIcQ4fX+D0DLihCipK7q4JEHZC/NgeHq/EaQ62UhZmbNSvTj9HIQyHrYHTOzNreVH&#10;1Mzb0yTg5KLRWv+Tkg6noKLhxw68oES9N6j7Mp9O+7FJzrSYT9Dxw8h2GAHDEKqikZKTuY6nUds5&#10;L5sWb8pTG4y9w7dSy/jyqE6szrzxpaP1apSGfsr69e9YPQMAAP//AwBQSwMEFAAGAAgAAAAhAHEp&#10;2MDiAAAADAEAAA8AAABkcnMvZG93bnJldi54bWxMj8tOwzAQRfdI/IM1SOxaJy1yS4hToYpuYENT&#10;hMTOjScPEY+j2G0DX8+wguVoju49N99MrhdnHEPnSUM6T0AgVd521Gh4O+xmaxAhGrKm94QavjDA&#10;pri+yk1m/YX2eC5jIziEQmY0tDEOmZShatGZMPcDEv9qPzoT+RwbaUdz4XDXy0WSKOlMR9zQmgG3&#10;LVaf5clpOOxet6ounXlfVc/f8aOvX55krfXtzfT4ACLiFP9g+NVndSjY6ehPZIPoNSxX65RRDbM0&#10;veMRjNwvkwWII7NKKZBFLv+PKH4AAAD//wMAUEsBAi0AFAAGAAgAAAAhALaDOJL+AAAA4QEAABMA&#10;AAAAAAAAAAAAAAAAAAAAAFtDb250ZW50X1R5cGVzXS54bWxQSwECLQAUAAYACAAAACEAOP0h/9YA&#10;AACUAQAACwAAAAAAAAAAAAAAAAAvAQAAX3JlbHMvLnJlbHNQSwECLQAUAAYACAAAACEAvuj910MC&#10;AACDBAAADgAAAAAAAAAAAAAAAAAuAgAAZHJzL2Uyb0RvYy54bWxQSwECLQAUAAYACAAAACEAcSnY&#10;wOIAAAAMAQAADwAAAAAAAAAAAAAAAACdBAAAZHJzL2Rvd25yZXYueG1sUEsFBgAAAAAEAAQA8wAA&#10;AKwFAAAAAA==&#10;" adj="-1182,25260">
                <v:textbox>
                  <w:txbxContent>
                    <w:p w14:paraId="38C5B96D" w14:textId="77777777" w:rsidR="00157BAD" w:rsidRPr="00DE44E5" w:rsidRDefault="00157BAD" w:rsidP="00157BAD">
                      <w:r>
                        <w:t xml:space="preserve">Put your </w:t>
                      </w:r>
                      <w:r w:rsidRPr="00DE44E5">
                        <w:t xml:space="preserve">research question </w:t>
                      </w:r>
                      <w:r>
                        <w:t xml:space="preserve">here. </w:t>
                      </w:r>
                      <w:r w:rsidRPr="00DE44E5">
                        <w:t xml:space="preserve">You will need </w:t>
                      </w:r>
                      <w:r>
                        <w:t xml:space="preserve">to form one or more </w:t>
                      </w:r>
                      <w:r w:rsidRPr="00DE44E5">
                        <w:t>question</w:t>
                      </w:r>
                      <w:r>
                        <w:t>s</w:t>
                      </w:r>
                      <w:r w:rsidRPr="00DE44E5">
                        <w:t xml:space="preserve"> that </w:t>
                      </w:r>
                      <w:r>
                        <w:t xml:space="preserve">explore </w:t>
                      </w:r>
                      <w:r w:rsidRPr="00DE44E5">
                        <w:t>the application, the physics involved and the use of the physics in the application.</w:t>
                      </w:r>
                      <w:r>
                        <w:t xml:space="preserve"> </w:t>
                      </w:r>
                      <w:r w:rsidRPr="00DE44E5">
                        <w:t>Keep th</w:t>
                      </w:r>
                      <w:r>
                        <w:t>is</w:t>
                      </w:r>
                      <w:r w:rsidRPr="00DE44E5">
                        <w:t xml:space="preserve"> sheet so that you can show the</w:t>
                      </w:r>
                      <w:r>
                        <w:t xml:space="preserve"> questions</w:t>
                      </w:r>
                      <w:r w:rsidRPr="00DE44E5">
                        <w:t xml:space="preserve"> to your teacher. </w:t>
                      </w:r>
                    </w:p>
                  </w:txbxContent>
                </v:textbox>
              </v:shape>
            </w:pict>
          </mc:Fallback>
        </mc:AlternateContent>
      </w:r>
      <w:r w:rsidRPr="00742E91">
        <w:t>Resource 1: Planning</w:t>
      </w:r>
    </w:p>
    <w:p w14:paraId="7CB038FF" w14:textId="6054F26F" w:rsidR="00157BAD" w:rsidRPr="00742E91" w:rsidRDefault="00157BAD" w:rsidP="0006335A">
      <w:pPr>
        <w:pStyle w:val="Heading1"/>
      </w:pPr>
      <w:r w:rsidRPr="00742E91">
        <w:t>template</w:t>
      </w:r>
    </w:p>
    <w:p w14:paraId="0F8793A3" w14:textId="7C4D22F6" w:rsidR="00157BAD" w:rsidRPr="00742E91" w:rsidRDefault="00157BAD" w:rsidP="00742E91"/>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3859"/>
        <w:gridCol w:w="2295"/>
        <w:gridCol w:w="1843"/>
      </w:tblGrid>
      <w:tr w:rsidR="00157BAD" w:rsidRPr="00742E91" w14:paraId="725A951E" w14:textId="77777777" w:rsidTr="00C83B25">
        <w:tc>
          <w:tcPr>
            <w:tcW w:w="9322" w:type="dxa"/>
            <w:gridSpan w:val="4"/>
          </w:tcPr>
          <w:p w14:paraId="5F379793" w14:textId="77777777" w:rsidR="00157BAD" w:rsidRPr="0006335A" w:rsidRDefault="00157BAD" w:rsidP="00742E91">
            <w:pPr>
              <w:rPr>
                <w:b/>
                <w:bCs/>
              </w:rPr>
            </w:pPr>
            <w:r w:rsidRPr="0006335A">
              <w:rPr>
                <w:b/>
                <w:bCs/>
              </w:rPr>
              <w:t>Research question:</w:t>
            </w:r>
          </w:p>
          <w:p w14:paraId="72BEC78E" w14:textId="77777777" w:rsidR="00157BAD" w:rsidRPr="00742E91" w:rsidRDefault="00157BAD" w:rsidP="00742E91"/>
          <w:p w14:paraId="1BFA74AB" w14:textId="77777777" w:rsidR="00157BAD" w:rsidRPr="00742E91" w:rsidRDefault="00157BAD" w:rsidP="00742E91"/>
        </w:tc>
      </w:tr>
      <w:tr w:rsidR="00157BAD" w:rsidRPr="00742E91" w14:paraId="4803BFFE" w14:textId="77777777" w:rsidTr="00C83B25">
        <w:tc>
          <w:tcPr>
            <w:tcW w:w="1325" w:type="dxa"/>
          </w:tcPr>
          <w:p w14:paraId="1817874D" w14:textId="77777777" w:rsidR="00157BAD" w:rsidRPr="0006335A" w:rsidRDefault="00157BAD" w:rsidP="00742E91">
            <w:pPr>
              <w:rPr>
                <w:b/>
                <w:bCs/>
              </w:rPr>
            </w:pPr>
            <w:r w:rsidRPr="0006335A">
              <w:rPr>
                <w:b/>
                <w:bCs/>
              </w:rPr>
              <w:t>Source</w:t>
            </w:r>
          </w:p>
          <w:p w14:paraId="59AE61EC" w14:textId="77777777" w:rsidR="00157BAD" w:rsidRPr="0006335A" w:rsidRDefault="00157BAD" w:rsidP="00742E91">
            <w:pPr>
              <w:rPr>
                <w:b/>
                <w:bCs/>
              </w:rPr>
            </w:pPr>
          </w:p>
        </w:tc>
        <w:tc>
          <w:tcPr>
            <w:tcW w:w="3859" w:type="dxa"/>
          </w:tcPr>
          <w:p w14:paraId="11EF897B" w14:textId="77777777" w:rsidR="00157BAD" w:rsidRPr="0006335A" w:rsidRDefault="00157BAD" w:rsidP="00742E91">
            <w:pPr>
              <w:rPr>
                <w:b/>
                <w:bCs/>
              </w:rPr>
            </w:pPr>
            <w:r w:rsidRPr="0006335A">
              <w:rPr>
                <w:b/>
                <w:bCs/>
              </w:rPr>
              <w:t>Information</w:t>
            </w:r>
          </w:p>
          <w:p w14:paraId="2D79F8FE" w14:textId="77777777" w:rsidR="00157BAD" w:rsidRPr="00742E91" w:rsidRDefault="00157BAD" w:rsidP="00742E91">
            <w:r w:rsidRPr="00742E91">
              <w:t>[text, images, graphs, tables, diagrams, screen grabs etc]</w:t>
            </w:r>
          </w:p>
        </w:tc>
        <w:tc>
          <w:tcPr>
            <w:tcW w:w="2295" w:type="dxa"/>
          </w:tcPr>
          <w:p w14:paraId="3B5202CA" w14:textId="77777777" w:rsidR="00157BAD" w:rsidRPr="0006335A" w:rsidRDefault="00157BAD" w:rsidP="00742E91">
            <w:pPr>
              <w:rPr>
                <w:b/>
                <w:bCs/>
              </w:rPr>
            </w:pPr>
            <w:r w:rsidRPr="0006335A">
              <w:rPr>
                <w:b/>
                <w:bCs/>
              </w:rPr>
              <w:t>Key words</w:t>
            </w:r>
          </w:p>
          <w:p w14:paraId="5441C30B" w14:textId="77777777" w:rsidR="00157BAD" w:rsidRPr="00742E91" w:rsidRDefault="00157BAD" w:rsidP="00742E91">
            <w:r w:rsidRPr="00742E91">
              <w:t>[important words that describe the topic]</w:t>
            </w:r>
          </w:p>
        </w:tc>
        <w:tc>
          <w:tcPr>
            <w:tcW w:w="1843" w:type="dxa"/>
          </w:tcPr>
          <w:p w14:paraId="79E457A8" w14:textId="77777777" w:rsidR="00157BAD" w:rsidRPr="0006335A" w:rsidRDefault="00157BAD" w:rsidP="00742E91">
            <w:pPr>
              <w:rPr>
                <w:b/>
                <w:bCs/>
              </w:rPr>
            </w:pPr>
            <w:r w:rsidRPr="0006335A">
              <w:rPr>
                <w:b/>
                <w:bCs/>
              </w:rPr>
              <w:t>In your own words</w:t>
            </w:r>
          </w:p>
        </w:tc>
      </w:tr>
      <w:tr w:rsidR="00157BAD" w:rsidRPr="00742E91" w14:paraId="55166021" w14:textId="77777777" w:rsidTr="00C83B25">
        <w:tc>
          <w:tcPr>
            <w:tcW w:w="1325" w:type="dxa"/>
          </w:tcPr>
          <w:p w14:paraId="52E945C5" w14:textId="77777777" w:rsidR="00157BAD" w:rsidRPr="00742E91" w:rsidRDefault="00157BAD" w:rsidP="00742E91"/>
          <w:p w14:paraId="5A266FE1" w14:textId="683D4AB8" w:rsidR="00157BAD" w:rsidRPr="00742E91" w:rsidRDefault="00157BAD" w:rsidP="00742E91">
            <w:r w:rsidRPr="00742E91">
              <w:rPr>
                <w:noProof/>
              </w:rPr>
              <mc:AlternateContent>
                <mc:Choice Requires="wps">
                  <w:drawing>
                    <wp:anchor distT="0" distB="0" distL="114300" distR="114300" simplePos="0" relativeHeight="251660288" behindDoc="0" locked="0" layoutInCell="1" allowOverlap="1" wp14:anchorId="6C157793" wp14:editId="16D79A0B">
                      <wp:simplePos x="0" y="0"/>
                      <wp:positionH relativeFrom="column">
                        <wp:posOffset>-635</wp:posOffset>
                      </wp:positionH>
                      <wp:positionV relativeFrom="paragraph">
                        <wp:posOffset>81280</wp:posOffset>
                      </wp:positionV>
                      <wp:extent cx="1325245" cy="704215"/>
                      <wp:effectExtent l="6985" t="324485" r="10795" b="9525"/>
                      <wp:wrapNone/>
                      <wp:docPr id="1152801668" name="Speech Bubble: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245" cy="704215"/>
                              </a:xfrm>
                              <a:prstGeom prst="wedgeRectCallout">
                                <a:avLst>
                                  <a:gd name="adj1" fmla="val -16796"/>
                                  <a:gd name="adj2" fmla="val -93463"/>
                                </a:avLst>
                              </a:prstGeom>
                              <a:solidFill>
                                <a:srgbClr val="FFFFFF"/>
                              </a:solidFill>
                              <a:ln w="9525">
                                <a:solidFill>
                                  <a:srgbClr val="000000"/>
                                </a:solidFill>
                                <a:miter lim="800000"/>
                                <a:headEnd/>
                                <a:tailEnd/>
                              </a:ln>
                            </wps:spPr>
                            <wps:txbx>
                              <w:txbxContent>
                                <w:p w14:paraId="5DF22972" w14:textId="77777777" w:rsidR="00157BAD" w:rsidRDefault="00157BAD" w:rsidP="00157BAD">
                                  <w:r>
                                    <w:t xml:space="preserve">Paste URL or write bibliographic reference details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577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 o:spid="_x0000_s1027" type="#_x0000_t61" style="position:absolute;margin-left:-.05pt;margin-top:6.4pt;width:104.35pt;height:5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2QwIAAIcEAAAOAAAAZHJzL2Uyb0RvYy54bWysVNtu2zAMfR+wfxD03jp2k7Qx6hRFugwD&#10;ugvW7QMUSba1SaImKbHTrx+tOFm67WmYHwRSlA4PeUTf3vVGk530QYGtaH45oURaDkLZpqJfv6wv&#10;bigJkVnBNFhZ0b0M9G75+tVt50pZQAtaSE8QxIaycxVtY3RllgXeSsPCJThpMViDNyyi65tMeNYh&#10;utFZMZnMsw68cB64DAF3Hw5Bukz4dS15/FjXQUaiK4rcYlp9WjfDmi1vWdl45lrFRxrsH1gYpiwm&#10;PUE9sMjI1qs/oIziHgLU8ZKDyaCuFZepBqwmn/xWzVPLnEy1YHOCO7Up/D9Y/mH35D75gXpwj8C/&#10;B2Jh1TLbyHvvoWslE5guHxqVdS6UpwuDE/Aq2XTvQaC0bBsh9aCvvRkAsTrSp1bvT62WfSQcN/Or&#10;YlZMZ5RwjF1PpkU+SylYebztfIhvJRgyGBXtpGjkZ9RzxbSGbUyZ2O4xxNR2QSwzAwnxLaekNhpV&#10;3DFNLvL59WI+ynx2qHhxaHE1nV+N+UfMjJVHBqk5oJVYK62T45vNSnuCCSq6Tt94OZwf05Z0FV3M&#10;ilki+yIWziEm6fsbhFERx0MrU9Gb0yFWDqq8sSI93siUPthIWdtRpkGZYQhCGftNT5QYNRx2NiD2&#10;qJuHwzTg9KLRgn+mpMNJqGj4sWVeUqLfWdR+kU+nw+gkZzq7LtDx55HNeYRZjlAVjZQczFU8jNvW&#10;edW0mClP3bBwj++lVvH4sA6sRvr42tF6MU7nfjr16/+x/AkAAP//AwBQSwMEFAAGAAgAAAAhAEc4&#10;aODeAAAACAEAAA8AAABkcnMvZG93bnJldi54bWxMj8FOwzAQRO9I/IO1SNxaO0FKqxCnqkBIcOBA&#10;ChVHN16SiHgdxU6b8vVsT3DcmdHsm2Izu14ccQydJw3JUoFAqr3tqNHwvntarEGEaMia3hNqOGOA&#10;TXl9VZjc+hO94bGKjeASCrnR0MY45FKGukVnwtIPSOx9+dGZyOfYSDuaE5e7XqZKZdKZjvhDawZ8&#10;aLH+ribHLepn9fKR7PC8TbPXz+pxPz1Xe61vb+btPYiIc/wLwwWf0aFkpoOfyAbRa1gkHGQ55QFs&#10;p2qdgThchLsVyLKQ/weUvwAAAP//AwBQSwECLQAUAAYACAAAACEAtoM4kv4AAADhAQAAEwAAAAAA&#10;AAAAAAAAAAAAAAAAW0NvbnRlbnRfVHlwZXNdLnhtbFBLAQItABQABgAIAAAAIQA4/SH/1gAAAJQB&#10;AAALAAAAAAAAAAAAAAAAAC8BAABfcmVscy8ucmVsc1BLAQItABQABgAIAAAAIQD/Saq2QwIAAIcE&#10;AAAOAAAAAAAAAAAAAAAAAC4CAABkcnMvZTJvRG9jLnhtbFBLAQItABQABgAIAAAAIQBHOGjg3gAA&#10;AAgBAAAPAAAAAAAAAAAAAAAAAJ0EAABkcnMvZG93bnJldi54bWxQSwUGAAAAAAQABADzAAAAqAUA&#10;AAAA&#10;" adj="7172,-9388">
                      <v:textbox>
                        <w:txbxContent>
                          <w:p w14:paraId="5DF22972" w14:textId="77777777" w:rsidR="00157BAD" w:rsidRDefault="00157BAD" w:rsidP="00157BAD">
                            <w:r>
                              <w:t xml:space="preserve">Paste URL or write bibliographic reference details here. </w:t>
                            </w:r>
                          </w:p>
                        </w:txbxContent>
                      </v:textbox>
                    </v:shape>
                  </w:pict>
                </mc:Fallback>
              </mc:AlternateContent>
            </w:r>
          </w:p>
          <w:p w14:paraId="0F9EF85D" w14:textId="77777777" w:rsidR="00157BAD" w:rsidRPr="00742E91" w:rsidRDefault="00157BAD" w:rsidP="00742E91"/>
          <w:p w14:paraId="60AAB14B" w14:textId="77777777" w:rsidR="00157BAD" w:rsidRPr="00742E91" w:rsidRDefault="00157BAD" w:rsidP="00742E91"/>
          <w:p w14:paraId="0F607C37" w14:textId="77777777" w:rsidR="00157BAD" w:rsidRPr="00742E91" w:rsidRDefault="00157BAD" w:rsidP="00742E91"/>
          <w:p w14:paraId="038A0806" w14:textId="77777777" w:rsidR="00157BAD" w:rsidRPr="00742E91" w:rsidRDefault="00157BAD" w:rsidP="00742E91"/>
          <w:p w14:paraId="616290F0" w14:textId="77777777" w:rsidR="00157BAD" w:rsidRPr="00742E91" w:rsidRDefault="00157BAD" w:rsidP="00742E91"/>
        </w:tc>
        <w:tc>
          <w:tcPr>
            <w:tcW w:w="3859" w:type="dxa"/>
          </w:tcPr>
          <w:p w14:paraId="1D5F4153" w14:textId="6C013160" w:rsidR="00157BAD" w:rsidRPr="00742E91" w:rsidRDefault="00157BAD" w:rsidP="00742E91">
            <w:r w:rsidRPr="00742E91">
              <w:rPr>
                <w:noProof/>
              </w:rPr>
              <mc:AlternateContent>
                <mc:Choice Requires="wps">
                  <w:drawing>
                    <wp:anchor distT="0" distB="0" distL="114300" distR="114300" simplePos="0" relativeHeight="251661312" behindDoc="0" locked="0" layoutInCell="1" allowOverlap="1" wp14:anchorId="0E993977" wp14:editId="2A251772">
                      <wp:simplePos x="0" y="0"/>
                      <wp:positionH relativeFrom="column">
                        <wp:posOffset>571500</wp:posOffset>
                      </wp:positionH>
                      <wp:positionV relativeFrom="paragraph">
                        <wp:posOffset>316865</wp:posOffset>
                      </wp:positionV>
                      <wp:extent cx="1674495" cy="735330"/>
                      <wp:effectExtent l="10795" t="290830" r="10160" b="12065"/>
                      <wp:wrapNone/>
                      <wp:docPr id="511932633" name="Speech Bubble: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735330"/>
                              </a:xfrm>
                              <a:prstGeom prst="wedgeRectCallout">
                                <a:avLst>
                                  <a:gd name="adj1" fmla="val -35931"/>
                                  <a:gd name="adj2" fmla="val -86528"/>
                                </a:avLst>
                              </a:prstGeom>
                              <a:solidFill>
                                <a:srgbClr val="FFFFFF"/>
                              </a:solidFill>
                              <a:ln w="9525">
                                <a:solidFill>
                                  <a:srgbClr val="000000"/>
                                </a:solidFill>
                                <a:miter lim="800000"/>
                                <a:headEnd/>
                                <a:tailEnd/>
                              </a:ln>
                            </wps:spPr>
                            <wps:txbx>
                              <w:txbxContent>
                                <w:p w14:paraId="084D997F" w14:textId="77777777" w:rsidR="00157BAD" w:rsidRDefault="00157BAD" w:rsidP="00157BAD">
                                  <w:r>
                                    <w:t>Paste or write information from sources here. Include only what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93977" id="Speech Bubble: Rectangle 4" o:spid="_x0000_s1028" type="#_x0000_t61" style="position:absolute;margin-left:45pt;margin-top:24.95pt;width:131.85pt;height:5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lcRwIAAIcEAAAOAAAAZHJzL2Uyb0RvYy54bWysVG1v2yAQ/j5p/wHxvXXsxG1i1amqdJ0m&#10;dS9atx9AANtswDEgcdpfv4OkWbrt0zR/QHccPPfcPZyvrndGk630QYFtaXk+oURaDkLZvqVfv9yd&#10;zSkJkVnBNFjZ0kcZ6PXy9aur0TWyggG0kJ4giA3N6Fo6xOiaogh8kIaFc3DSYrADb1hE1/eF8GxE&#10;dKOLajK5KEbwwnngMgTcvd0H6TLjd53k8WPXBRmJbilyi3n1eV2ntVhesab3zA2KH2iwf2BhmLKY&#10;9Ah1yyIjG6/+gDKKewjQxXMOpoCuU1zmGrCacvJbNQ8DczLXgs0J7tim8P9g+Yftg/vkE/Xg7oF/&#10;D8TCamC2lzfewzhIJjBdmRpVjC40xwvJCXiVrMf3IFBatomQe7DrvEmAWB3Z5VY/Hlstd5Fw3Cwv&#10;LmezRU0Jx9jltJ5OsxYFa55vOx/iWwmGJKOloxS9/Ix6rpjWsIk5E9veh5jbLohlJpEQ30pKOqNR&#10;xS3T5GxaL6aZPWpzcqh6cWh+UVfzXCJrDpjI5JlBbg5oJe6U1tnx/XqlPcEELb3L3+FyOD2mLRlb&#10;uqirOpN9EQunEJP8/Q3CqIjjoZVp6fx4iDVJlTdW5McbmdJ7Gylre5ApKZOGIDRxt94RJVpapQRp&#10;Zw3iEXXzsJ8GnF40BvBPlIw4CS0NPzbMS0r0O4vaL8rZLI1Odmb1ZYWOP42sTyPMcoRqaaRkb67i&#10;ftw2zqt+wExl7oaFG3wvnYrPD2vP6kAfXztaL8bp1M+nfv0/lj8BAAD//wMAUEsDBBQABgAIAAAA&#10;IQCymzDy3wAAAAkBAAAPAAAAZHJzL2Rvd25yZXYueG1sTI9BT4QwFITvJv6H5pl4c4suywpSNsbE&#10;xMN6AI3RW6FPINJXQguL/97nSY+Tmcx8kx9WO4gFJ987UnC9iUAgNc701Cp4fXm8ugXhgyajB0eo&#10;4Bs9HIrzs1xnxp2oxKUKreAS8plW0IUwZlL6pkOr/caNSOx9usnqwHJqpZn0icvtIG+iKJFW98QL&#10;nR7xocPmq5qtgmddL+X78DEncfN27F0ZJ9XxSanLi/X+DkTANfyF4Ref0aFgptrNZLwYFKQRXwkK&#10;4jQFwf52t92DqDmY7PYgi1z+f1D8AAAA//8DAFBLAQItABQABgAIAAAAIQC2gziS/gAAAOEBAAAT&#10;AAAAAAAAAAAAAAAAAAAAAABbQ29udGVudF9UeXBlc10ueG1sUEsBAi0AFAAGAAgAAAAhADj9If/W&#10;AAAAlAEAAAsAAAAAAAAAAAAAAAAALwEAAF9yZWxzLy5yZWxzUEsBAi0AFAAGAAgAAAAhAObfWVxH&#10;AgAAhwQAAA4AAAAAAAAAAAAAAAAALgIAAGRycy9lMm9Eb2MueG1sUEsBAi0AFAAGAAgAAAAhALKb&#10;MPLfAAAACQEAAA8AAAAAAAAAAAAAAAAAoQQAAGRycy9kb3ducmV2LnhtbFBLBQYAAAAABAAEAPMA&#10;AACtBQAAAAA=&#10;" adj="3039,-7890">
                      <v:textbox>
                        <w:txbxContent>
                          <w:p w14:paraId="084D997F" w14:textId="77777777" w:rsidR="00157BAD" w:rsidRDefault="00157BAD" w:rsidP="00157BAD">
                            <w:r>
                              <w:t>Paste or write information from sources here. Include only what you need.</w:t>
                            </w:r>
                          </w:p>
                        </w:txbxContent>
                      </v:textbox>
                    </v:shape>
                  </w:pict>
                </mc:Fallback>
              </mc:AlternateContent>
            </w:r>
          </w:p>
        </w:tc>
        <w:tc>
          <w:tcPr>
            <w:tcW w:w="2295" w:type="dxa"/>
          </w:tcPr>
          <w:p w14:paraId="6A59C379" w14:textId="2389DA4A" w:rsidR="00157BAD" w:rsidRPr="00742E91" w:rsidRDefault="00157BAD" w:rsidP="00742E91">
            <w:r w:rsidRPr="00742E91">
              <w:rPr>
                <w:noProof/>
              </w:rPr>
              <mc:AlternateContent>
                <mc:Choice Requires="wps">
                  <w:drawing>
                    <wp:anchor distT="0" distB="0" distL="114300" distR="114300" simplePos="0" relativeHeight="251662336" behindDoc="0" locked="0" layoutInCell="1" allowOverlap="1" wp14:anchorId="273E55D6" wp14:editId="1F97F474">
                      <wp:simplePos x="0" y="0"/>
                      <wp:positionH relativeFrom="column">
                        <wp:posOffset>113030</wp:posOffset>
                      </wp:positionH>
                      <wp:positionV relativeFrom="paragraph">
                        <wp:posOffset>293370</wp:posOffset>
                      </wp:positionV>
                      <wp:extent cx="1190625" cy="1192530"/>
                      <wp:effectExtent l="12065" t="305435" r="6985" b="6985"/>
                      <wp:wrapNone/>
                      <wp:docPr id="1410924332" name="Speech Bubble: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92530"/>
                              </a:xfrm>
                              <a:prstGeom prst="wedgeRectCallout">
                                <a:avLst>
                                  <a:gd name="adj1" fmla="val -21731"/>
                                  <a:gd name="adj2" fmla="val -7417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241F24" w14:textId="77777777" w:rsidR="00157BAD" w:rsidRDefault="00157BAD" w:rsidP="00157BAD">
                                  <w:pPr>
                                    <w:shd w:val="clear" w:color="auto" w:fill="FFFFFF"/>
                                  </w:pPr>
                                  <w:r>
                                    <w:t xml:space="preserve">List the key words in this box. Use individual words, not sentences. There may be many key words.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55D6" id="Speech Bubble: Rectangle 3" o:spid="_x0000_s1029" type="#_x0000_t61" style="position:absolute;margin-left:8.9pt;margin-top:23.1pt;width:93.75pt;height:9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KPYPwIAAF8EAAAOAAAAZHJzL2Uyb0RvYy54bWysVNtu2zAMfR+wfxD03jp2k6Yx6hRFug4D&#10;ugvW7QNkSba1SaImKXGyrx+lXJZub8P8IIgidXh4SPn2bms02UgfFNiGlpcTSqTlIJTtG/r1y+PF&#10;DSUhMiuYBisbupOB3i1fv7odXS0rGEAL6QmC2FCPrqFDjK4uisAHaVi4BCctOjvwhkU0fV8Iz0ZE&#10;N7qoJpPrYgQvnAcuQ8DTh72TLjN+10keP3ZdkJHohiK3mFef1zatxfKW1b1nblD8QIP9AwvDlMWk&#10;J6gHFhlZe/UXlFHcQ4AuXnIwBXSd4jLXgNWUkz+qeR6Yk7kWFCe4k0zh/8HyD5tn98kn6sE9Af8e&#10;iIXVwGwv772HcZBMYLoyCVWMLtSnC8kIeJW043sQ2Fq2jpA12HbeJECsjmyz1LuT1HIbCcfDslxM&#10;rqsZJRx9aFSzq9yMgtXH686H+FaCIWnT0FGKXn7Ghq6Y1rCOORXbPIWYdRfEMpNYiG8lJZ3R2MYN&#10;0+SiKudXmT425yyoehE0n5bz61wjqw+YyOTIICWw8Ki0zuOiLRkbupgh/awbaCWSMxu+b1faE0yN&#10;NefvABvOw4yKOPZamYbenIJYndR+Y0XOEpnS+z0y0fYgf1I8DXeo47bdEiUaepUSpJMWxA774WE/&#10;5fgqcTOA/0nJiBPe0PBjzbykRL+z2NNFOZ2mJ5GN6WxeoeHPPe25h1mOUA2NlOy3q7h/RmvnVT9g&#10;pjKrYeEe56BT8Tgwe1YH+jjFuHvxTM7tHPX7v7D8BQAA//8DAFBLAwQUAAYACAAAACEA1W/vG98A&#10;AAAJAQAADwAAAGRycy9kb3ducmV2LnhtbEyPwU7DMBBE70j8g7VIXBC1SUsDIU6FED0goBKlH+DG&#10;SxKI15HtpuHvWU5wm9GsZt6Wq8n1YsQQO08armYKBFLtbUeNht37+vIGREyGrOk9oYZvjLCqTk9K&#10;U1h/pDcct6kRXEKxMBralIZCyli36Eyc+QGJsw8fnElsQyNtMEcud73MlFpKZzrihdYM+NBi/bU9&#10;OA2bTcry3Uv4fLoYO/M4rp9vh9dc6/Oz6f4ORMIp/R3DLz6jQ8VMe38gG0XPPmfypGGxzEBwnqnr&#10;OYg9i/lCgaxK+f+D6gcAAP//AwBQSwECLQAUAAYACAAAACEAtoM4kv4AAADhAQAAEwAAAAAAAAAA&#10;AAAAAAAAAAAAW0NvbnRlbnRfVHlwZXNdLnhtbFBLAQItABQABgAIAAAAIQA4/SH/1gAAAJQBAAAL&#10;AAAAAAAAAAAAAAAAAC8BAABfcmVscy8ucmVsc1BLAQItABQABgAIAAAAIQC3fKPYPwIAAF8EAAAO&#10;AAAAAAAAAAAAAAAAAC4CAABkcnMvZTJvRG9jLnhtbFBLAQItABQABgAIAAAAIQDVb+8b3wAAAAkB&#10;AAAPAAAAAAAAAAAAAAAAAJkEAABkcnMvZG93bnJldi54bWxQSwUGAAAAAAQABADzAAAApQUAAAAA&#10;" adj="6106,-5222" filled="f">
                      <v:textbox>
                        <w:txbxContent>
                          <w:p w14:paraId="22241F24" w14:textId="77777777" w:rsidR="00157BAD" w:rsidRDefault="00157BAD" w:rsidP="00157BAD">
                            <w:pPr>
                              <w:shd w:val="clear" w:color="auto" w:fill="FFFFFF"/>
                            </w:pPr>
                            <w:r>
                              <w:t xml:space="preserve">List the key words in this box. Use individual words, not sentences. There may be many key words. </w:t>
                            </w:r>
                          </w:p>
                        </w:txbxContent>
                      </v:textbox>
                    </v:shape>
                  </w:pict>
                </mc:Fallback>
              </mc:AlternateContent>
            </w:r>
          </w:p>
        </w:tc>
        <w:tc>
          <w:tcPr>
            <w:tcW w:w="1843" w:type="dxa"/>
          </w:tcPr>
          <w:p w14:paraId="10ACED40" w14:textId="285EFFBA" w:rsidR="00157BAD" w:rsidRPr="00742E91" w:rsidRDefault="00157BAD" w:rsidP="00742E91">
            <w:r w:rsidRPr="00742E91">
              <w:rPr>
                <w:noProof/>
              </w:rPr>
              <mc:AlternateContent>
                <mc:Choice Requires="wps">
                  <w:drawing>
                    <wp:anchor distT="0" distB="0" distL="114300" distR="114300" simplePos="0" relativeHeight="251664384" behindDoc="0" locked="0" layoutInCell="1" allowOverlap="1" wp14:anchorId="1D6FB0C9" wp14:editId="3968CF35">
                      <wp:simplePos x="0" y="0"/>
                      <wp:positionH relativeFrom="column">
                        <wp:posOffset>40005</wp:posOffset>
                      </wp:positionH>
                      <wp:positionV relativeFrom="paragraph">
                        <wp:posOffset>731520</wp:posOffset>
                      </wp:positionV>
                      <wp:extent cx="939800" cy="1703705"/>
                      <wp:effectExtent l="0" t="857250" r="12700" b="10795"/>
                      <wp:wrapNone/>
                      <wp:docPr id="857597007" name="Speech Bubble: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1703705"/>
                              </a:xfrm>
                              <a:prstGeom prst="wedgeRectCallout">
                                <a:avLst>
                                  <a:gd name="adj1" fmla="val -40810"/>
                                  <a:gd name="adj2" fmla="val -9858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BDA5AC" w14:textId="77777777" w:rsidR="00157BAD" w:rsidRDefault="00157BAD" w:rsidP="00157BAD">
                                  <w:pPr>
                                    <w:shd w:val="clear" w:color="auto" w:fill="FFFFFF"/>
                                  </w:pPr>
                                  <w:r>
                                    <w:t>Take your key words and make new sentences. Use them to help answer your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FB0C9" id="Speech Bubble: Rectangle 2" o:spid="_x0000_s1030" type="#_x0000_t61" style="position:absolute;margin-left:3.15pt;margin-top:57.6pt;width:74pt;height:13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ieQAIAAF4EAAAOAAAAZHJzL2Uyb0RvYy54bWysVNuO2yAQfa/Uf0C8b2zn0k2sOKtVtltV&#10;2l7UbT+AALZpgaFA4mS/vgPJptn2raof0AwDZ86cGby82RtNdtIHBbah1aikRFoOQtmuod++3l/N&#10;KQmRWcE0WNnQgwz0ZvX61XJwtRxDD1pITxDEhnpwDe1jdHVRBN5Lw8IInLQYbMEbFtH1XSE8GxDd&#10;6GJclm+KAbxwHrgMAXfvjkG6yvhtK3n81LZBRqIbitxiXn1eN2ktVktWd565XvETDfYPLAxTFpOe&#10;oe5YZGTr1V9QRnEPAdo44mAKaFvFZa4Bq6nKP6p57JmTuRYUJ7izTOH/wfKPu0f32SfqwT0A/xGI&#10;hXXPbCdvvYehl0xguioJVQwu1OcLyQl4lWyGDyCwtWwbIWuwb71JgFgd2WepD2ep5T4SjpuLyWJe&#10;YkM4hqrrcnJdznIKVj/fdj7EdxIMSUZDByk6+QX7uWZawzbmTGz3EGKWXRDLTCIhvleUtEZjF3dM&#10;k6tpOa+e23xxaPzi0GI+m09O+U+YBaufGaQEFu6V1nlatCUDFjAbzzKHAFqJFMwa+m6z1p5gaiw5&#10;fyfYF8eMijj1WpmGogr4pUOsTmK/tSLbkSl9tJGJtif1k+BptkMd95s9UaKh03Q37WxAHLAdHo5D&#10;jo8SjR78EyUDDnhDw88t85IS/d5iSxfVdJpeRHams+sxOv4ysrmMMMsRqqGRkqO5jsdXtHVedT1m&#10;qrIaFm5xDFoVkVSelyOrk4NDjNaLV3Lp51O/fwurXwAAAP//AwBQSwMEFAAGAAgAAAAhAGVJ8O3f&#10;AAAACQEAAA8AAABkcnMvZG93bnJldi54bWxMj0FPwkAQhe8m/IfNkHiTLZRWUrslBmOCJyM2xuPQ&#10;HdtCd7fpLlD+vcNJj/Pey5vv5evRdOJMg2+dVTCfRSDIVk63tlZQfr4+rED4gFZj5ywpuJKHdTG5&#10;yzHT7mI/6LwLteAS6zNU0ITQZ1L6qiGDfuZ6suz9uMFg4HOopR7wwuWmk4soSqXB1vKHBnvaNFQd&#10;dyej4Gt73YwHX7bYP271S/pdvr8tS6Xup+PzE4hAY/gLww2f0aFgpr07We1FpyCNOcjyPFmAuPnJ&#10;kpW9gngVJyCLXP5fUPwCAAD//wMAUEsBAi0AFAAGAAgAAAAhALaDOJL+AAAA4QEAABMAAAAAAAAA&#10;AAAAAAAAAAAAAFtDb250ZW50X1R5cGVzXS54bWxQSwECLQAUAAYACAAAACEAOP0h/9YAAACUAQAA&#10;CwAAAAAAAAAAAAAAAAAvAQAAX3JlbHMvLnJlbHNQSwECLQAUAAYACAAAACEAxRQYnkACAABeBAAA&#10;DgAAAAAAAAAAAAAAAAAuAgAAZHJzL2Uyb0RvYy54bWxQSwECLQAUAAYACAAAACEAZUnw7d8AAAAJ&#10;AQAADwAAAAAAAAAAAAAAAACaBAAAZHJzL2Rvd25yZXYueG1sUEsFBgAAAAAEAAQA8wAAAKYFAAAA&#10;AA==&#10;" adj="1985,-10494" filled="f">
                      <v:textbox>
                        <w:txbxContent>
                          <w:p w14:paraId="3ABDA5AC" w14:textId="77777777" w:rsidR="00157BAD" w:rsidRDefault="00157BAD" w:rsidP="00157BAD">
                            <w:pPr>
                              <w:shd w:val="clear" w:color="auto" w:fill="FFFFFF"/>
                            </w:pPr>
                            <w:r>
                              <w:t>Take your key words and make new sentences. Use them to help answer your question.</w:t>
                            </w:r>
                          </w:p>
                        </w:txbxContent>
                      </v:textbox>
                    </v:shape>
                  </w:pict>
                </mc:Fallback>
              </mc:AlternateContent>
            </w:r>
          </w:p>
        </w:tc>
      </w:tr>
      <w:tr w:rsidR="00157BAD" w:rsidRPr="00742E91" w14:paraId="564B0FFB" w14:textId="77777777" w:rsidTr="00C83B25">
        <w:tc>
          <w:tcPr>
            <w:tcW w:w="1325" w:type="dxa"/>
          </w:tcPr>
          <w:p w14:paraId="5672AE73" w14:textId="77777777" w:rsidR="00157BAD" w:rsidRPr="00742E91" w:rsidRDefault="00157BAD" w:rsidP="00742E91"/>
          <w:p w14:paraId="089B512A" w14:textId="77777777" w:rsidR="00157BAD" w:rsidRPr="00742E91" w:rsidRDefault="00157BAD" w:rsidP="00742E91"/>
          <w:p w14:paraId="49857480" w14:textId="77777777" w:rsidR="00157BAD" w:rsidRPr="00742E91" w:rsidRDefault="00157BAD" w:rsidP="00742E91"/>
          <w:p w14:paraId="1FD32DD7" w14:textId="77777777" w:rsidR="00157BAD" w:rsidRPr="00742E91" w:rsidRDefault="00157BAD" w:rsidP="00742E91"/>
          <w:p w14:paraId="039254B2" w14:textId="77777777" w:rsidR="00157BAD" w:rsidRPr="00742E91" w:rsidRDefault="00157BAD" w:rsidP="00742E91"/>
          <w:p w14:paraId="1FC7DDFF" w14:textId="77777777" w:rsidR="00157BAD" w:rsidRPr="00742E91" w:rsidRDefault="00157BAD" w:rsidP="00742E91"/>
        </w:tc>
        <w:tc>
          <w:tcPr>
            <w:tcW w:w="3859" w:type="dxa"/>
          </w:tcPr>
          <w:p w14:paraId="519C555B" w14:textId="77777777" w:rsidR="00157BAD" w:rsidRPr="00742E91" w:rsidRDefault="00157BAD" w:rsidP="00742E91"/>
        </w:tc>
        <w:tc>
          <w:tcPr>
            <w:tcW w:w="2295" w:type="dxa"/>
          </w:tcPr>
          <w:p w14:paraId="7583561A" w14:textId="77777777" w:rsidR="00157BAD" w:rsidRPr="00742E91" w:rsidRDefault="00157BAD" w:rsidP="00742E91"/>
        </w:tc>
        <w:tc>
          <w:tcPr>
            <w:tcW w:w="1843" w:type="dxa"/>
          </w:tcPr>
          <w:p w14:paraId="4A8B1FAD" w14:textId="77777777" w:rsidR="00157BAD" w:rsidRPr="00742E91" w:rsidRDefault="00157BAD" w:rsidP="00742E91"/>
        </w:tc>
      </w:tr>
      <w:tr w:rsidR="00157BAD" w:rsidRPr="00742E91" w14:paraId="37FCA2D1" w14:textId="77777777" w:rsidTr="00C83B25">
        <w:tc>
          <w:tcPr>
            <w:tcW w:w="1325" w:type="dxa"/>
          </w:tcPr>
          <w:p w14:paraId="18B0EBC0" w14:textId="77777777" w:rsidR="00157BAD" w:rsidRPr="00742E91" w:rsidRDefault="00157BAD" w:rsidP="00742E91"/>
          <w:p w14:paraId="5650D6E0" w14:textId="77777777" w:rsidR="00157BAD" w:rsidRPr="00742E91" w:rsidRDefault="00157BAD" w:rsidP="00742E91"/>
          <w:p w14:paraId="76503D11" w14:textId="77777777" w:rsidR="00157BAD" w:rsidRPr="00742E91" w:rsidRDefault="00157BAD" w:rsidP="00742E91"/>
          <w:p w14:paraId="7F43B261" w14:textId="77777777" w:rsidR="00157BAD" w:rsidRPr="00742E91" w:rsidRDefault="00157BAD" w:rsidP="00742E91"/>
          <w:p w14:paraId="631F2128" w14:textId="77777777" w:rsidR="00157BAD" w:rsidRPr="00742E91" w:rsidRDefault="00157BAD" w:rsidP="00742E91"/>
          <w:p w14:paraId="3C47E75B" w14:textId="77777777" w:rsidR="00157BAD" w:rsidRPr="00742E91" w:rsidRDefault="00157BAD" w:rsidP="00742E91"/>
        </w:tc>
        <w:tc>
          <w:tcPr>
            <w:tcW w:w="3859" w:type="dxa"/>
          </w:tcPr>
          <w:p w14:paraId="2D835026" w14:textId="77777777" w:rsidR="00157BAD" w:rsidRPr="00742E91" w:rsidRDefault="00157BAD" w:rsidP="00742E91"/>
        </w:tc>
        <w:tc>
          <w:tcPr>
            <w:tcW w:w="2295" w:type="dxa"/>
          </w:tcPr>
          <w:p w14:paraId="21A67D3A" w14:textId="77777777" w:rsidR="00157BAD" w:rsidRPr="00742E91" w:rsidRDefault="00157BAD" w:rsidP="00742E91"/>
        </w:tc>
        <w:tc>
          <w:tcPr>
            <w:tcW w:w="1843" w:type="dxa"/>
          </w:tcPr>
          <w:p w14:paraId="0B1ECF20" w14:textId="77777777" w:rsidR="00157BAD" w:rsidRPr="00742E91" w:rsidRDefault="00157BAD" w:rsidP="00742E91"/>
        </w:tc>
      </w:tr>
      <w:tr w:rsidR="00157BAD" w:rsidRPr="00742E91" w14:paraId="298D080E" w14:textId="77777777" w:rsidTr="00C83B25">
        <w:tc>
          <w:tcPr>
            <w:tcW w:w="9322" w:type="dxa"/>
            <w:gridSpan w:val="4"/>
          </w:tcPr>
          <w:p w14:paraId="71FEFB7F" w14:textId="77777777" w:rsidR="00157BAD" w:rsidRPr="0006335A" w:rsidRDefault="00157BAD" w:rsidP="00742E91">
            <w:pPr>
              <w:rPr>
                <w:b/>
                <w:bCs/>
              </w:rPr>
            </w:pPr>
            <w:r w:rsidRPr="0006335A">
              <w:rPr>
                <w:b/>
                <w:bCs/>
              </w:rPr>
              <w:t>Summary:</w:t>
            </w:r>
          </w:p>
          <w:p w14:paraId="5E033397" w14:textId="77777777" w:rsidR="00157BAD" w:rsidRPr="00742E91" w:rsidRDefault="00157BAD" w:rsidP="00742E91"/>
          <w:p w14:paraId="3BDF1CD2" w14:textId="77777777" w:rsidR="00157BAD" w:rsidRPr="00742E91" w:rsidRDefault="00157BAD" w:rsidP="00742E91"/>
          <w:p w14:paraId="79616C84" w14:textId="3643280F" w:rsidR="00157BAD" w:rsidRPr="00742E91" w:rsidRDefault="0006335A" w:rsidP="00742E91">
            <w:r w:rsidRPr="00742E91">
              <w:rPr>
                <w:noProof/>
              </w:rPr>
              <mc:AlternateContent>
                <mc:Choice Requires="wps">
                  <w:drawing>
                    <wp:anchor distT="0" distB="0" distL="114300" distR="114300" simplePos="0" relativeHeight="251663360" behindDoc="0" locked="0" layoutInCell="1" allowOverlap="1" wp14:anchorId="60DDD1C7" wp14:editId="2A3A1259">
                      <wp:simplePos x="0" y="0"/>
                      <wp:positionH relativeFrom="column">
                        <wp:posOffset>781685</wp:posOffset>
                      </wp:positionH>
                      <wp:positionV relativeFrom="paragraph">
                        <wp:posOffset>45085</wp:posOffset>
                      </wp:positionV>
                      <wp:extent cx="5005705" cy="1579880"/>
                      <wp:effectExtent l="57150" t="666750" r="42545" b="39370"/>
                      <wp:wrapNone/>
                      <wp:docPr id="2132295954" name="Speech Bubble: 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5705" cy="1579880"/>
                              </a:xfrm>
                              <a:prstGeom prst="wedgeEllipseCallout">
                                <a:avLst>
                                  <a:gd name="adj1" fmla="val -50241"/>
                                  <a:gd name="adj2" fmla="val -9063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AD396D" w14:textId="77777777" w:rsidR="00157BAD" w:rsidRDefault="00157BAD" w:rsidP="00157BAD">
                                  <w:r>
                                    <w:t>Summarise your new sentences here. Your summary should answer your question(s). If your plan is more than one page long, write your summary on the last page. When your summary is complete, ask your teacher for their feedback and signature. Keep this sheet as evidence of your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DD1C7" id="Speech Bubble: Oval 1" o:spid="_x0000_s1031" type="#_x0000_t63" style="position:absolute;margin-left:61.55pt;margin-top:3.55pt;width:394.15pt;height:1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vDbQgIAAGIEAAAOAAAAZHJzL2Uyb0RvYy54bWysVNtu2zAMfR+wfxD03trO4jYx4hRF2g4D&#10;ugvQ7QMUSba1SaImKXG6ry+lXJZub8P8IJAiRR4ekl7c7IwmW+mDAtvS6rKkRFoOQtm+pd++PlzM&#10;KAmRWcE0WNnSZxnozfLtm8XoGjmBAbSQnmAQG5rRtXSI0TVFEfggDQuX4KRFYwfesIiq7wvh2YjR&#10;jS4mZXlVjOCF88BlCHh7tzfSZY7fdZLHz10XZCS6pYgt5tPnc53OYrlgTe+ZGxQ/wGD/gMIwZTHp&#10;KdQdi4xsvPorlFHcQ4AuXnIwBXSd4jLXgNVU5R/VPA3MyVwLkhPciabw/8LyT9sn98Un6ME9Av8R&#10;iIXVwGwvb72HcZBMYLoqEVWMLjSnB0kJ+JSsx48gsLVsEyFzsOu8SQGxOrLLVD+fqJa7SDhe1mVZ&#10;X5c1JRxtVX09n81yMwrWHJ87H+J7CYYkoaWjFL2811q5IFdMa9jEnI1tH0PM1AtimUlAxPeKks5o&#10;7OSWaXJRl5NprgD7c+Y0eeU0L6/eHSEcYiKYI4iUwMKD0jpPjLZkbOm8ntQZQwCtRDJmHn2/XmlP&#10;MDWWnb/MHjJ87mZUxMnXyrR0dnJiTSL83oqcJTKl9zIi0fbQgUR6mu/QxN16R5RANlOCdLMG8Ywt&#10;8bAfdFxMFAbwvygZcchbGn5umJeU6A8W2zqvptO0FVmZ1tcTVPy5ZX1uYZZjqJZGSvbiKu43aeO8&#10;6gfMVGU2LNziKHQqHmdmj+oAHwcZpVebcq5nr9+/huULAAAA//8DAFBLAwQUAAYACAAAACEAN3Rd&#10;C+AAAAAJAQAADwAAAGRycy9kb3ducmV2LnhtbEyPzU7DMBCE70h9B2srcUHUSaB/IU4VISFVXFoK&#10;5ezG2yRqvI5itw1vz/YEp9VoRrPfZKvBtuKCvW8cKYgnEQik0pmGKgVfn2+PCxA+aDK6dYQKftDD&#10;Kh/dZTo17kofeNmFSnAJ+VQrqEPoUil9WaPVfuI6JPaOrrc6sOwraXp95XLbyiSKZtLqhvhDrTt8&#10;rbE87c5Wwb7027Dd4MP7elF8z8JJbtbFUan78VC8gAg4hL8w3PAZHXJmOrgzGS9a1slTzFEFcz7s&#10;L+P4GcRBQTKdLkHmmfy/IP8FAAD//wMAUEsBAi0AFAAGAAgAAAAhALaDOJL+AAAA4QEAABMAAAAA&#10;AAAAAAAAAAAAAAAAAFtDb250ZW50X1R5cGVzXS54bWxQSwECLQAUAAYACAAAACEAOP0h/9YAAACU&#10;AQAACwAAAAAAAAAAAAAAAAAvAQAAX3JlbHMvLnJlbHNQSwECLQAUAAYACAAAACEAd+rw20ICAABi&#10;BAAADgAAAAAAAAAAAAAAAAAuAgAAZHJzL2Uyb0RvYy54bWxQSwECLQAUAAYACAAAACEAN3RdC+AA&#10;AAAJAQAADwAAAAAAAAAAAAAAAACcBAAAZHJzL2Rvd25yZXYueG1sUEsFBgAAAAAEAAQA8wAAAKkF&#10;AAAAAA==&#10;" adj="-52,-8776" filled="f">
                      <v:textbox>
                        <w:txbxContent>
                          <w:p w14:paraId="6FAD396D" w14:textId="77777777" w:rsidR="00157BAD" w:rsidRDefault="00157BAD" w:rsidP="00157BAD">
                            <w:r>
                              <w:t>Summarise your new sentences here. Your summary should answer your question(s). If your plan is more than one page long, write your summary on the last page. When your summary is complete, ask your teacher for their feedback and signature. Keep this sheet as evidence of your research.</w:t>
                            </w:r>
                          </w:p>
                        </w:txbxContent>
                      </v:textbox>
                    </v:shape>
                  </w:pict>
                </mc:Fallback>
              </mc:AlternateContent>
            </w:r>
          </w:p>
        </w:tc>
      </w:tr>
    </w:tbl>
    <w:p w14:paraId="227ABD8E" w14:textId="44D563A9" w:rsidR="00157BAD" w:rsidRPr="00742E91" w:rsidRDefault="00157BAD" w:rsidP="00742E91"/>
    <w:p w14:paraId="59C6BA77" w14:textId="224C30A7" w:rsidR="00157BAD" w:rsidRPr="00742E91" w:rsidRDefault="00157BAD" w:rsidP="00742E91"/>
    <w:p w14:paraId="37EC44D1" w14:textId="77777777" w:rsidR="00157BAD" w:rsidRPr="00742E91" w:rsidRDefault="00157BAD" w:rsidP="00742E91"/>
    <w:p w14:paraId="7E18DABE" w14:textId="77777777" w:rsidR="00157BAD" w:rsidRPr="00742E91" w:rsidRDefault="00157BAD" w:rsidP="00742E91"/>
    <w:p w14:paraId="0158E5E3" w14:textId="06FD633E" w:rsidR="00157BAD" w:rsidRPr="00742E91" w:rsidRDefault="0006335A" w:rsidP="0006335A">
      <w:pPr>
        <w:pStyle w:val="Heading1"/>
      </w:pPr>
      <w:r>
        <w:lastRenderedPageBreak/>
        <w:t>Planning template</w:t>
      </w:r>
    </w:p>
    <w:p w14:paraId="4A77DB01" w14:textId="77777777" w:rsidR="00157BAD" w:rsidRPr="00742E91" w:rsidRDefault="00157BAD" w:rsidP="00742E91"/>
    <w:p w14:paraId="73198F47" w14:textId="77777777" w:rsidR="00157BAD" w:rsidRPr="00742E91" w:rsidRDefault="00157BAD" w:rsidP="00742E91"/>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3859"/>
        <w:gridCol w:w="2295"/>
        <w:gridCol w:w="1843"/>
      </w:tblGrid>
      <w:tr w:rsidR="00157BAD" w:rsidRPr="00742E91" w14:paraId="408CEA8B" w14:textId="77777777" w:rsidTr="00C83B25">
        <w:tc>
          <w:tcPr>
            <w:tcW w:w="9322" w:type="dxa"/>
            <w:gridSpan w:val="4"/>
          </w:tcPr>
          <w:p w14:paraId="369A7AE6" w14:textId="77777777" w:rsidR="00157BAD" w:rsidRPr="0006335A" w:rsidRDefault="00157BAD" w:rsidP="00742E91">
            <w:pPr>
              <w:rPr>
                <w:b/>
                <w:bCs/>
              </w:rPr>
            </w:pPr>
            <w:r w:rsidRPr="0006335A">
              <w:rPr>
                <w:b/>
                <w:bCs/>
              </w:rPr>
              <w:t>Research question:</w:t>
            </w:r>
          </w:p>
          <w:p w14:paraId="5F6996CE" w14:textId="77777777" w:rsidR="00157BAD" w:rsidRPr="00742E91" w:rsidRDefault="00157BAD" w:rsidP="00742E91"/>
          <w:p w14:paraId="70CB4116" w14:textId="77777777" w:rsidR="00157BAD" w:rsidRPr="00742E91" w:rsidRDefault="00157BAD" w:rsidP="00742E91"/>
        </w:tc>
      </w:tr>
      <w:tr w:rsidR="00157BAD" w:rsidRPr="00742E91" w14:paraId="7BAEBBE9" w14:textId="77777777" w:rsidTr="00C83B25">
        <w:tc>
          <w:tcPr>
            <w:tcW w:w="1325" w:type="dxa"/>
          </w:tcPr>
          <w:p w14:paraId="790EB294" w14:textId="77777777" w:rsidR="00157BAD" w:rsidRPr="0006335A" w:rsidRDefault="00157BAD" w:rsidP="00742E91">
            <w:pPr>
              <w:rPr>
                <w:b/>
                <w:bCs/>
              </w:rPr>
            </w:pPr>
            <w:r w:rsidRPr="0006335A">
              <w:rPr>
                <w:b/>
                <w:bCs/>
              </w:rPr>
              <w:t>Source</w:t>
            </w:r>
          </w:p>
          <w:p w14:paraId="43E5E109" w14:textId="77777777" w:rsidR="00157BAD" w:rsidRPr="00742E91" w:rsidRDefault="00157BAD" w:rsidP="00742E91"/>
        </w:tc>
        <w:tc>
          <w:tcPr>
            <w:tcW w:w="3859" w:type="dxa"/>
          </w:tcPr>
          <w:p w14:paraId="64F6E71D" w14:textId="77777777" w:rsidR="00157BAD" w:rsidRPr="0006335A" w:rsidRDefault="00157BAD" w:rsidP="00742E91">
            <w:pPr>
              <w:rPr>
                <w:b/>
                <w:bCs/>
              </w:rPr>
            </w:pPr>
            <w:r w:rsidRPr="0006335A">
              <w:rPr>
                <w:b/>
                <w:bCs/>
              </w:rPr>
              <w:t>Information</w:t>
            </w:r>
          </w:p>
          <w:p w14:paraId="6F0D435C" w14:textId="77777777" w:rsidR="00157BAD" w:rsidRPr="00742E91" w:rsidRDefault="00157BAD" w:rsidP="00742E91">
            <w:r w:rsidRPr="00742E91">
              <w:t>[text, images, graphs, tables, diagrams, screen grabs etc]</w:t>
            </w:r>
          </w:p>
        </w:tc>
        <w:tc>
          <w:tcPr>
            <w:tcW w:w="2295" w:type="dxa"/>
          </w:tcPr>
          <w:p w14:paraId="6ADE1BFA" w14:textId="77777777" w:rsidR="00157BAD" w:rsidRPr="0006335A" w:rsidRDefault="00157BAD" w:rsidP="00742E91">
            <w:pPr>
              <w:rPr>
                <w:b/>
                <w:bCs/>
              </w:rPr>
            </w:pPr>
            <w:r w:rsidRPr="0006335A">
              <w:rPr>
                <w:b/>
                <w:bCs/>
              </w:rPr>
              <w:t>Key words</w:t>
            </w:r>
          </w:p>
          <w:p w14:paraId="65E433E3" w14:textId="77777777" w:rsidR="00157BAD" w:rsidRPr="00742E91" w:rsidRDefault="00157BAD" w:rsidP="00742E91">
            <w:r w:rsidRPr="00742E91">
              <w:t>[important words that describe the topic]</w:t>
            </w:r>
          </w:p>
        </w:tc>
        <w:tc>
          <w:tcPr>
            <w:tcW w:w="1843" w:type="dxa"/>
          </w:tcPr>
          <w:p w14:paraId="7EA78538" w14:textId="77777777" w:rsidR="00157BAD" w:rsidRPr="0006335A" w:rsidRDefault="00157BAD" w:rsidP="00742E91">
            <w:pPr>
              <w:rPr>
                <w:b/>
                <w:bCs/>
              </w:rPr>
            </w:pPr>
            <w:r w:rsidRPr="0006335A">
              <w:rPr>
                <w:b/>
                <w:bCs/>
              </w:rPr>
              <w:t>In your own words</w:t>
            </w:r>
          </w:p>
        </w:tc>
      </w:tr>
      <w:tr w:rsidR="00157BAD" w:rsidRPr="00742E91" w14:paraId="0449F708" w14:textId="77777777" w:rsidTr="00C83B25">
        <w:tc>
          <w:tcPr>
            <w:tcW w:w="1325" w:type="dxa"/>
          </w:tcPr>
          <w:p w14:paraId="796BE289" w14:textId="77777777" w:rsidR="00157BAD" w:rsidRPr="00742E91" w:rsidRDefault="00157BAD" w:rsidP="00742E91"/>
          <w:p w14:paraId="3ADE9C94" w14:textId="77777777" w:rsidR="00157BAD" w:rsidRPr="00742E91" w:rsidRDefault="00157BAD" w:rsidP="00742E91"/>
          <w:p w14:paraId="0929A885" w14:textId="77777777" w:rsidR="00157BAD" w:rsidRPr="00742E91" w:rsidRDefault="00157BAD" w:rsidP="00742E91"/>
          <w:p w14:paraId="1E32A620" w14:textId="77777777" w:rsidR="00157BAD" w:rsidRPr="00742E91" w:rsidRDefault="00157BAD" w:rsidP="00742E91"/>
          <w:p w14:paraId="181BC8C2" w14:textId="77777777" w:rsidR="00157BAD" w:rsidRPr="00742E91" w:rsidRDefault="00157BAD" w:rsidP="00742E91"/>
          <w:p w14:paraId="7CF1779D" w14:textId="77777777" w:rsidR="00157BAD" w:rsidRPr="00742E91" w:rsidRDefault="00157BAD" w:rsidP="00742E91"/>
          <w:p w14:paraId="5686CAA1" w14:textId="77777777" w:rsidR="00157BAD" w:rsidRPr="00742E91" w:rsidRDefault="00157BAD" w:rsidP="00742E91"/>
        </w:tc>
        <w:tc>
          <w:tcPr>
            <w:tcW w:w="3859" w:type="dxa"/>
          </w:tcPr>
          <w:p w14:paraId="0C18616D" w14:textId="77777777" w:rsidR="00157BAD" w:rsidRPr="00742E91" w:rsidRDefault="00157BAD" w:rsidP="00742E91"/>
        </w:tc>
        <w:tc>
          <w:tcPr>
            <w:tcW w:w="2295" w:type="dxa"/>
          </w:tcPr>
          <w:p w14:paraId="1E5E4B65" w14:textId="77777777" w:rsidR="00157BAD" w:rsidRPr="00742E91" w:rsidRDefault="00157BAD" w:rsidP="00742E91"/>
        </w:tc>
        <w:tc>
          <w:tcPr>
            <w:tcW w:w="1843" w:type="dxa"/>
          </w:tcPr>
          <w:p w14:paraId="227F2F65" w14:textId="77777777" w:rsidR="00157BAD" w:rsidRPr="00742E91" w:rsidRDefault="00157BAD" w:rsidP="00742E91"/>
        </w:tc>
      </w:tr>
      <w:tr w:rsidR="00157BAD" w:rsidRPr="00742E91" w14:paraId="38317A80" w14:textId="77777777" w:rsidTr="00C83B25">
        <w:tc>
          <w:tcPr>
            <w:tcW w:w="1325" w:type="dxa"/>
          </w:tcPr>
          <w:p w14:paraId="2496B05F" w14:textId="77777777" w:rsidR="00157BAD" w:rsidRPr="00742E91" w:rsidRDefault="00157BAD" w:rsidP="00742E91"/>
          <w:p w14:paraId="43F8E469" w14:textId="77777777" w:rsidR="00157BAD" w:rsidRPr="00742E91" w:rsidRDefault="00157BAD" w:rsidP="00742E91"/>
          <w:p w14:paraId="3E5F56F4" w14:textId="77777777" w:rsidR="00157BAD" w:rsidRPr="00742E91" w:rsidRDefault="00157BAD" w:rsidP="00742E91"/>
          <w:p w14:paraId="6A979B11" w14:textId="77777777" w:rsidR="00157BAD" w:rsidRPr="00742E91" w:rsidRDefault="00157BAD" w:rsidP="00742E91"/>
          <w:p w14:paraId="5524BF81" w14:textId="77777777" w:rsidR="00157BAD" w:rsidRPr="00742E91" w:rsidRDefault="00157BAD" w:rsidP="00742E91"/>
          <w:p w14:paraId="7DD39A04" w14:textId="77777777" w:rsidR="00157BAD" w:rsidRPr="00742E91" w:rsidRDefault="00157BAD" w:rsidP="00742E91"/>
        </w:tc>
        <w:tc>
          <w:tcPr>
            <w:tcW w:w="3859" w:type="dxa"/>
          </w:tcPr>
          <w:p w14:paraId="39C889B5" w14:textId="77777777" w:rsidR="00157BAD" w:rsidRPr="00742E91" w:rsidRDefault="00157BAD" w:rsidP="00742E91"/>
        </w:tc>
        <w:tc>
          <w:tcPr>
            <w:tcW w:w="2295" w:type="dxa"/>
          </w:tcPr>
          <w:p w14:paraId="5D57C124" w14:textId="77777777" w:rsidR="00157BAD" w:rsidRPr="00742E91" w:rsidRDefault="00157BAD" w:rsidP="00742E91"/>
        </w:tc>
        <w:tc>
          <w:tcPr>
            <w:tcW w:w="1843" w:type="dxa"/>
          </w:tcPr>
          <w:p w14:paraId="0A995A7F" w14:textId="77777777" w:rsidR="00157BAD" w:rsidRPr="00742E91" w:rsidRDefault="00157BAD" w:rsidP="00742E91"/>
        </w:tc>
      </w:tr>
      <w:tr w:rsidR="00157BAD" w:rsidRPr="00742E91" w14:paraId="43135745" w14:textId="77777777" w:rsidTr="00C83B25">
        <w:tc>
          <w:tcPr>
            <w:tcW w:w="1325" w:type="dxa"/>
          </w:tcPr>
          <w:p w14:paraId="5D355B76" w14:textId="77777777" w:rsidR="00157BAD" w:rsidRPr="00742E91" w:rsidRDefault="00157BAD" w:rsidP="00742E91"/>
          <w:p w14:paraId="6302AB56" w14:textId="77777777" w:rsidR="00157BAD" w:rsidRPr="00742E91" w:rsidRDefault="00157BAD" w:rsidP="00742E91"/>
          <w:p w14:paraId="7873EA8A" w14:textId="77777777" w:rsidR="00157BAD" w:rsidRPr="00742E91" w:rsidRDefault="00157BAD" w:rsidP="00742E91"/>
          <w:p w14:paraId="11F9AA58" w14:textId="77777777" w:rsidR="00157BAD" w:rsidRPr="00742E91" w:rsidRDefault="00157BAD" w:rsidP="00742E91"/>
          <w:p w14:paraId="3208AF56" w14:textId="77777777" w:rsidR="00157BAD" w:rsidRPr="00742E91" w:rsidRDefault="00157BAD" w:rsidP="00742E91"/>
          <w:p w14:paraId="123B4705" w14:textId="77777777" w:rsidR="00157BAD" w:rsidRPr="00742E91" w:rsidRDefault="00157BAD" w:rsidP="00742E91"/>
        </w:tc>
        <w:tc>
          <w:tcPr>
            <w:tcW w:w="3859" w:type="dxa"/>
          </w:tcPr>
          <w:p w14:paraId="072036F4" w14:textId="77777777" w:rsidR="00157BAD" w:rsidRPr="00742E91" w:rsidRDefault="00157BAD" w:rsidP="00742E91"/>
        </w:tc>
        <w:tc>
          <w:tcPr>
            <w:tcW w:w="2295" w:type="dxa"/>
          </w:tcPr>
          <w:p w14:paraId="79E8E197" w14:textId="77777777" w:rsidR="00157BAD" w:rsidRPr="00742E91" w:rsidRDefault="00157BAD" w:rsidP="00742E91"/>
        </w:tc>
        <w:tc>
          <w:tcPr>
            <w:tcW w:w="1843" w:type="dxa"/>
          </w:tcPr>
          <w:p w14:paraId="76234B79" w14:textId="77777777" w:rsidR="00157BAD" w:rsidRPr="00742E91" w:rsidRDefault="00157BAD" w:rsidP="00742E91"/>
        </w:tc>
      </w:tr>
      <w:tr w:rsidR="00157BAD" w:rsidRPr="00742E91" w14:paraId="566B5BAE" w14:textId="77777777" w:rsidTr="00C83B25">
        <w:tc>
          <w:tcPr>
            <w:tcW w:w="9322" w:type="dxa"/>
            <w:gridSpan w:val="4"/>
          </w:tcPr>
          <w:p w14:paraId="5807C4B6" w14:textId="77777777" w:rsidR="00157BAD" w:rsidRPr="0006335A" w:rsidRDefault="00157BAD" w:rsidP="00742E91">
            <w:pPr>
              <w:rPr>
                <w:b/>
                <w:bCs/>
              </w:rPr>
            </w:pPr>
            <w:r w:rsidRPr="0006335A">
              <w:rPr>
                <w:b/>
                <w:bCs/>
              </w:rPr>
              <w:t>Summary:</w:t>
            </w:r>
          </w:p>
          <w:p w14:paraId="3D12615E" w14:textId="77777777" w:rsidR="00157BAD" w:rsidRPr="00742E91" w:rsidRDefault="00157BAD" w:rsidP="00742E91"/>
          <w:p w14:paraId="052E3888" w14:textId="77777777" w:rsidR="00157BAD" w:rsidRPr="00742E91" w:rsidRDefault="00157BAD" w:rsidP="00742E91"/>
          <w:p w14:paraId="593B63AA" w14:textId="77777777" w:rsidR="00157BAD" w:rsidRPr="00742E91" w:rsidRDefault="00157BAD" w:rsidP="00742E91"/>
        </w:tc>
      </w:tr>
    </w:tbl>
    <w:p w14:paraId="6FA903C4" w14:textId="77777777" w:rsidR="00157BAD" w:rsidRPr="00742E91" w:rsidRDefault="00157BAD" w:rsidP="00742E91"/>
    <w:p w14:paraId="267C7F3E" w14:textId="77777777" w:rsidR="008E1804" w:rsidRDefault="008E1804" w:rsidP="00742E91">
      <w:pPr>
        <w:sectPr w:rsidR="008E1804" w:rsidSect="00A90AAE">
          <w:headerReference w:type="even" r:id="rId43"/>
          <w:headerReference w:type="default" r:id="rId44"/>
          <w:footerReference w:type="even" r:id="rId45"/>
          <w:footerReference w:type="default" r:id="rId46"/>
          <w:headerReference w:type="first" r:id="rId47"/>
          <w:footerReference w:type="first" r:id="rId48"/>
          <w:pgSz w:w="11906" w:h="16838"/>
          <w:pgMar w:top="1418" w:right="1247" w:bottom="1560" w:left="1247" w:header="709" w:footer="454" w:gutter="0"/>
          <w:cols w:space="708"/>
          <w:titlePg/>
          <w:docGrid w:linePitch="360"/>
        </w:sectPr>
      </w:pPr>
    </w:p>
    <w:p w14:paraId="42026313" w14:textId="4CBBF3A5" w:rsidR="00157BAD" w:rsidRDefault="008E1804" w:rsidP="00A25FD0">
      <w:pPr>
        <w:pStyle w:val="Heading1"/>
      </w:pPr>
      <w:r>
        <w:lastRenderedPageBreak/>
        <w:t>Assessment schedule</w:t>
      </w:r>
    </w:p>
    <w:p w14:paraId="4ECA4DCB" w14:textId="77777777" w:rsidR="00335ADF" w:rsidRPr="001B1FFC" w:rsidRDefault="00335ADF" w:rsidP="00335ADF">
      <w:pPr>
        <w:pStyle w:val="Heading3"/>
      </w:pPr>
      <w:r w:rsidRPr="001B1FFC">
        <w:t>Assessment schedule summary</w:t>
      </w:r>
    </w:p>
    <w:p w14:paraId="42174A80" w14:textId="77777777" w:rsidR="00335ADF" w:rsidRPr="00335ADF" w:rsidRDefault="00335ADF" w:rsidP="00335ADF">
      <w:pPr>
        <w:pStyle w:val="NCEAL2heading"/>
        <w:spacing w:before="120" w:after="120"/>
        <w:ind w:right="96"/>
        <w:rPr>
          <w:rFonts w:ascii="Calibri" w:hAnsi="Calibri" w:cs="Calibri"/>
          <w:b w:val="0"/>
          <w:bCs/>
          <w:sz w:val="24"/>
        </w:rPr>
      </w:pPr>
      <w:r w:rsidRPr="00335ADF">
        <w:rPr>
          <w:rFonts w:ascii="Calibri" w:hAnsi="Calibri" w:cs="Calibri"/>
          <w:b w:val="0"/>
          <w:bCs/>
          <w:sz w:val="24"/>
        </w:rPr>
        <w:t>Physics 90936 v1: Physics in Crash Avoidance or Crash Protection</w:t>
      </w:r>
    </w:p>
    <w:p w14:paraId="1291DD9B" w14:textId="77777777" w:rsidR="00335ADF" w:rsidRPr="00335ADF" w:rsidRDefault="00335ADF" w:rsidP="00335ADF">
      <w:pPr>
        <w:pStyle w:val="NCEAL2heading"/>
        <w:spacing w:before="120" w:after="120"/>
        <w:rPr>
          <w:rFonts w:ascii="Calibri" w:hAnsi="Calibri" w:cs="Calibri"/>
          <w:b w:val="0"/>
          <w:bCs/>
          <w:sz w:val="24"/>
        </w:rPr>
      </w:pPr>
      <w:r w:rsidRPr="00335ADF">
        <w:rPr>
          <w:rFonts w:ascii="Calibri" w:hAnsi="Calibri" w:cs="Calibri"/>
          <w:b w:val="0"/>
          <w:bCs/>
          <w:sz w:val="24"/>
        </w:rPr>
        <w:t>2 credits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74"/>
        <w:gridCol w:w="2292"/>
      </w:tblGrid>
      <w:tr w:rsidR="00335ADF" w:rsidRPr="001B1FFC" w14:paraId="364EA789" w14:textId="77777777" w:rsidTr="004C5FEA">
        <w:tc>
          <w:tcPr>
            <w:tcW w:w="2267" w:type="dxa"/>
            <w:shd w:val="clear" w:color="auto" w:fill="auto"/>
          </w:tcPr>
          <w:p w14:paraId="00EF3344" w14:textId="77777777" w:rsidR="00335ADF" w:rsidRPr="001B1FFC" w:rsidRDefault="00335ADF" w:rsidP="004C5FEA">
            <w:pPr>
              <w:pStyle w:val="NCEAL2heading"/>
              <w:spacing w:before="40" w:after="40"/>
              <w:ind w:right="0"/>
              <w:jc w:val="center"/>
              <w:rPr>
                <w:rFonts w:ascii="Calibri" w:hAnsi="Calibri" w:cs="Calibri"/>
                <w:sz w:val="24"/>
              </w:rPr>
            </w:pPr>
            <w:r w:rsidRPr="001B1FFC">
              <w:rPr>
                <w:rFonts w:ascii="Calibri" w:hAnsi="Calibri" w:cs="Calibri"/>
                <w:sz w:val="24"/>
              </w:rPr>
              <w:t>A</w:t>
            </w:r>
          </w:p>
        </w:tc>
        <w:tc>
          <w:tcPr>
            <w:tcW w:w="2274" w:type="dxa"/>
            <w:shd w:val="clear" w:color="auto" w:fill="auto"/>
          </w:tcPr>
          <w:p w14:paraId="738E74C4" w14:textId="77777777" w:rsidR="00335ADF" w:rsidRPr="001B1FFC" w:rsidRDefault="00335ADF" w:rsidP="004C5FEA">
            <w:pPr>
              <w:pStyle w:val="NCEAL2heading"/>
              <w:spacing w:before="40" w:after="40"/>
              <w:ind w:right="0"/>
              <w:jc w:val="center"/>
              <w:rPr>
                <w:rFonts w:ascii="Calibri" w:hAnsi="Calibri" w:cs="Calibri"/>
                <w:sz w:val="24"/>
              </w:rPr>
            </w:pPr>
            <w:r w:rsidRPr="001B1FFC">
              <w:rPr>
                <w:rFonts w:ascii="Calibri" w:hAnsi="Calibri" w:cs="Calibri"/>
                <w:sz w:val="24"/>
              </w:rPr>
              <w:t>M</w:t>
            </w:r>
          </w:p>
        </w:tc>
        <w:tc>
          <w:tcPr>
            <w:tcW w:w="2292" w:type="dxa"/>
            <w:shd w:val="clear" w:color="auto" w:fill="auto"/>
          </w:tcPr>
          <w:p w14:paraId="3B2284D5" w14:textId="77777777" w:rsidR="00335ADF" w:rsidRPr="001B1FFC" w:rsidRDefault="00335ADF" w:rsidP="004C5FEA">
            <w:pPr>
              <w:pStyle w:val="NCEAL2heading"/>
              <w:spacing w:before="40" w:after="40"/>
              <w:ind w:left="52" w:right="0"/>
              <w:jc w:val="center"/>
              <w:rPr>
                <w:rFonts w:ascii="Calibri" w:hAnsi="Calibri" w:cs="Calibri"/>
                <w:sz w:val="24"/>
              </w:rPr>
            </w:pPr>
            <w:r w:rsidRPr="001B1FFC">
              <w:rPr>
                <w:rFonts w:ascii="Calibri" w:hAnsi="Calibri" w:cs="Calibri"/>
                <w:sz w:val="24"/>
              </w:rPr>
              <w:t>E</w:t>
            </w:r>
          </w:p>
        </w:tc>
      </w:tr>
      <w:tr w:rsidR="00335ADF" w:rsidRPr="001B1FFC" w14:paraId="09D89957" w14:textId="77777777" w:rsidTr="004C5FEA">
        <w:tc>
          <w:tcPr>
            <w:tcW w:w="2267" w:type="dxa"/>
            <w:shd w:val="clear" w:color="auto" w:fill="auto"/>
          </w:tcPr>
          <w:p w14:paraId="027E098A" w14:textId="77777777" w:rsidR="00335ADF" w:rsidRPr="001B1FFC" w:rsidRDefault="00335ADF" w:rsidP="004C5FEA">
            <w:pPr>
              <w:pStyle w:val="NCEAL2heading"/>
              <w:spacing w:before="40" w:after="40"/>
              <w:ind w:right="0"/>
              <w:rPr>
                <w:rFonts w:ascii="Calibri" w:hAnsi="Calibri" w:cs="Calibri"/>
                <w:b w:val="0"/>
                <w:sz w:val="22"/>
                <w:szCs w:val="24"/>
              </w:rPr>
            </w:pPr>
            <w:r w:rsidRPr="001B1FFC">
              <w:rPr>
                <w:rFonts w:ascii="Calibri" w:hAnsi="Calibri" w:cs="Calibri"/>
                <w:b w:val="0"/>
                <w:sz w:val="22"/>
                <w:szCs w:val="24"/>
              </w:rPr>
              <w:t>Identifies an application and links it to road safety.</w:t>
            </w:r>
          </w:p>
        </w:tc>
        <w:tc>
          <w:tcPr>
            <w:tcW w:w="2274" w:type="dxa"/>
            <w:shd w:val="clear" w:color="auto" w:fill="auto"/>
          </w:tcPr>
          <w:p w14:paraId="3840B3A6" w14:textId="77777777" w:rsidR="00335ADF" w:rsidRPr="001B1FFC" w:rsidRDefault="00335ADF" w:rsidP="004C5FEA">
            <w:pPr>
              <w:pStyle w:val="NCEAL2heading"/>
              <w:spacing w:before="40" w:after="40"/>
              <w:ind w:right="16"/>
              <w:rPr>
                <w:rFonts w:ascii="Calibri" w:hAnsi="Calibri" w:cs="Calibri"/>
                <w:b w:val="0"/>
                <w:sz w:val="22"/>
                <w:szCs w:val="24"/>
              </w:rPr>
            </w:pPr>
            <w:r w:rsidRPr="001B1FFC">
              <w:rPr>
                <w:rFonts w:ascii="Calibri" w:hAnsi="Calibri" w:cs="Calibri"/>
                <w:b w:val="0"/>
                <w:sz w:val="22"/>
                <w:szCs w:val="24"/>
              </w:rPr>
              <w:t>Identifies an application and links it to road safety.</w:t>
            </w:r>
          </w:p>
        </w:tc>
        <w:tc>
          <w:tcPr>
            <w:tcW w:w="2292" w:type="dxa"/>
            <w:shd w:val="clear" w:color="auto" w:fill="auto"/>
          </w:tcPr>
          <w:p w14:paraId="2538A9D8" w14:textId="77777777" w:rsidR="00335ADF" w:rsidRPr="001B1FFC" w:rsidRDefault="00335ADF" w:rsidP="004C5FEA">
            <w:pPr>
              <w:pStyle w:val="NCEAL2heading"/>
              <w:spacing w:before="40" w:after="40"/>
              <w:ind w:left="52" w:right="0"/>
              <w:rPr>
                <w:rFonts w:ascii="Calibri" w:hAnsi="Calibri" w:cs="Calibri"/>
                <w:b w:val="0"/>
                <w:sz w:val="22"/>
                <w:szCs w:val="24"/>
              </w:rPr>
            </w:pPr>
            <w:r w:rsidRPr="001B1FFC">
              <w:rPr>
                <w:rFonts w:ascii="Calibri" w:hAnsi="Calibri" w:cs="Calibri"/>
                <w:b w:val="0"/>
                <w:sz w:val="22"/>
                <w:szCs w:val="24"/>
              </w:rPr>
              <w:t>Identifies an application and links it to road safety.</w:t>
            </w:r>
          </w:p>
        </w:tc>
      </w:tr>
      <w:tr w:rsidR="00335ADF" w:rsidRPr="001B1FFC" w14:paraId="2B8AEEA4" w14:textId="77777777" w:rsidTr="004C5FEA">
        <w:tc>
          <w:tcPr>
            <w:tcW w:w="2267" w:type="dxa"/>
            <w:shd w:val="clear" w:color="auto" w:fill="auto"/>
          </w:tcPr>
          <w:p w14:paraId="557F5839" w14:textId="77777777" w:rsidR="00335ADF" w:rsidRPr="001B1FFC" w:rsidRDefault="00335ADF" w:rsidP="004C5FEA">
            <w:pPr>
              <w:pStyle w:val="NCEAL2heading"/>
              <w:spacing w:before="40" w:after="40"/>
              <w:ind w:right="0"/>
              <w:rPr>
                <w:rFonts w:ascii="Calibri" w:hAnsi="Calibri" w:cs="Calibri"/>
                <w:b w:val="0"/>
                <w:sz w:val="22"/>
                <w:szCs w:val="24"/>
              </w:rPr>
            </w:pPr>
            <w:r w:rsidRPr="001B1FFC">
              <w:rPr>
                <w:rFonts w:ascii="Calibri" w:hAnsi="Calibri" w:cs="Calibri"/>
                <w:b w:val="0"/>
                <w:sz w:val="22"/>
                <w:szCs w:val="24"/>
              </w:rPr>
              <w:t>Describes the key physics principles used in the application.</w:t>
            </w:r>
          </w:p>
        </w:tc>
        <w:tc>
          <w:tcPr>
            <w:tcW w:w="2274" w:type="dxa"/>
            <w:shd w:val="clear" w:color="auto" w:fill="auto"/>
          </w:tcPr>
          <w:p w14:paraId="116876B3" w14:textId="77777777" w:rsidR="00335ADF" w:rsidRPr="001B1FFC" w:rsidRDefault="00335ADF" w:rsidP="004C5FEA">
            <w:pPr>
              <w:pStyle w:val="NCEAL2heading"/>
              <w:spacing w:before="40" w:after="40"/>
              <w:ind w:right="16"/>
              <w:rPr>
                <w:rFonts w:ascii="Calibri" w:hAnsi="Calibri" w:cs="Calibri"/>
                <w:b w:val="0"/>
                <w:sz w:val="22"/>
                <w:szCs w:val="24"/>
              </w:rPr>
            </w:pPr>
            <w:r w:rsidRPr="001B1FFC">
              <w:rPr>
                <w:rFonts w:ascii="Calibri" w:hAnsi="Calibri" w:cs="Calibri"/>
                <w:b w:val="0"/>
                <w:sz w:val="22"/>
                <w:szCs w:val="24"/>
              </w:rPr>
              <w:t>Describes the key physics principles used in the application.</w:t>
            </w:r>
          </w:p>
        </w:tc>
        <w:tc>
          <w:tcPr>
            <w:tcW w:w="2292" w:type="dxa"/>
            <w:shd w:val="clear" w:color="auto" w:fill="auto"/>
          </w:tcPr>
          <w:p w14:paraId="6F9E6B65" w14:textId="77777777" w:rsidR="00335ADF" w:rsidRPr="001B1FFC" w:rsidRDefault="00335ADF" w:rsidP="004C5FEA">
            <w:pPr>
              <w:pStyle w:val="NCEAL2heading"/>
              <w:spacing w:before="40" w:after="40"/>
              <w:ind w:left="52" w:right="0"/>
              <w:rPr>
                <w:rFonts w:ascii="Calibri" w:hAnsi="Calibri" w:cs="Calibri"/>
                <w:b w:val="0"/>
                <w:sz w:val="22"/>
                <w:szCs w:val="24"/>
              </w:rPr>
            </w:pPr>
            <w:r w:rsidRPr="001B1FFC">
              <w:rPr>
                <w:rFonts w:ascii="Calibri" w:hAnsi="Calibri" w:cs="Calibri"/>
                <w:b w:val="0"/>
                <w:sz w:val="22"/>
                <w:szCs w:val="24"/>
              </w:rPr>
              <w:t>Describes the key physics principles used in the application.</w:t>
            </w:r>
          </w:p>
        </w:tc>
      </w:tr>
      <w:tr w:rsidR="00335ADF" w:rsidRPr="001B1FFC" w14:paraId="20D4683B" w14:textId="77777777" w:rsidTr="004C5FEA">
        <w:tc>
          <w:tcPr>
            <w:tcW w:w="2267" w:type="dxa"/>
            <w:shd w:val="clear" w:color="auto" w:fill="auto"/>
          </w:tcPr>
          <w:p w14:paraId="0BF1C141" w14:textId="77777777" w:rsidR="00335ADF" w:rsidRPr="001B1FFC" w:rsidRDefault="00335ADF" w:rsidP="004C5FEA">
            <w:pPr>
              <w:pStyle w:val="NCEAL2heading"/>
              <w:spacing w:before="40" w:after="40"/>
              <w:ind w:right="0"/>
              <w:rPr>
                <w:rFonts w:ascii="Calibri" w:hAnsi="Calibri" w:cs="Calibri"/>
                <w:b w:val="0"/>
                <w:sz w:val="22"/>
                <w:szCs w:val="24"/>
              </w:rPr>
            </w:pPr>
            <w:r w:rsidRPr="001B1FFC">
              <w:rPr>
                <w:rFonts w:ascii="Calibri" w:hAnsi="Calibri" w:cs="Calibri"/>
                <w:b w:val="0"/>
                <w:sz w:val="22"/>
                <w:szCs w:val="24"/>
              </w:rPr>
              <w:t xml:space="preserve">Demonstrates understanding of </w:t>
            </w:r>
            <w:r w:rsidRPr="001B1FFC">
              <w:rPr>
                <w:rFonts w:ascii="Calibri" w:hAnsi="Calibri" w:cs="Calibri"/>
                <w:sz w:val="22"/>
                <w:szCs w:val="24"/>
              </w:rPr>
              <w:t>how</w:t>
            </w:r>
            <w:r w:rsidRPr="001B1FFC">
              <w:rPr>
                <w:rFonts w:ascii="Calibri" w:hAnsi="Calibri" w:cs="Calibri"/>
                <w:b w:val="0"/>
                <w:sz w:val="22"/>
                <w:szCs w:val="24"/>
              </w:rPr>
              <w:t xml:space="preserve"> the physics principles are used in the road safety application.</w:t>
            </w:r>
          </w:p>
        </w:tc>
        <w:tc>
          <w:tcPr>
            <w:tcW w:w="2274" w:type="dxa"/>
            <w:shd w:val="clear" w:color="auto" w:fill="auto"/>
          </w:tcPr>
          <w:p w14:paraId="548F8C84" w14:textId="77777777" w:rsidR="00335ADF" w:rsidRPr="001B1FFC" w:rsidRDefault="00335ADF" w:rsidP="004C5FEA">
            <w:pPr>
              <w:pStyle w:val="NCEAL2heading"/>
              <w:spacing w:before="40" w:after="40"/>
              <w:ind w:right="16"/>
              <w:rPr>
                <w:rFonts w:ascii="Calibri" w:hAnsi="Calibri" w:cs="Calibri"/>
                <w:b w:val="0"/>
                <w:sz w:val="22"/>
                <w:szCs w:val="24"/>
              </w:rPr>
            </w:pPr>
            <w:r w:rsidRPr="001B1FFC">
              <w:rPr>
                <w:rFonts w:ascii="Calibri" w:hAnsi="Calibri" w:cs="Calibri"/>
                <w:b w:val="0"/>
                <w:sz w:val="22"/>
                <w:szCs w:val="24"/>
              </w:rPr>
              <w:t xml:space="preserve">Demonstrates deep understanding of </w:t>
            </w:r>
            <w:r w:rsidRPr="001B1FFC">
              <w:rPr>
                <w:rFonts w:ascii="Calibri" w:hAnsi="Calibri" w:cs="Calibri"/>
                <w:sz w:val="22"/>
                <w:szCs w:val="24"/>
              </w:rPr>
              <w:t>how and</w:t>
            </w:r>
            <w:r w:rsidRPr="001B1FFC">
              <w:rPr>
                <w:rFonts w:ascii="Calibri" w:hAnsi="Calibri" w:cs="Calibri"/>
                <w:b w:val="0"/>
                <w:sz w:val="22"/>
                <w:szCs w:val="24"/>
              </w:rPr>
              <w:t xml:space="preserve"> </w:t>
            </w:r>
            <w:r w:rsidRPr="001B1FFC">
              <w:rPr>
                <w:rFonts w:ascii="Calibri" w:hAnsi="Calibri" w:cs="Calibri"/>
                <w:sz w:val="22"/>
                <w:szCs w:val="24"/>
              </w:rPr>
              <w:t>why</w:t>
            </w:r>
            <w:r w:rsidRPr="001B1FFC">
              <w:rPr>
                <w:rFonts w:ascii="Calibri" w:hAnsi="Calibri" w:cs="Calibri"/>
                <w:b w:val="0"/>
                <w:sz w:val="22"/>
                <w:szCs w:val="24"/>
              </w:rPr>
              <w:t xml:space="preserve"> the physics principles are used in the road safety application.</w:t>
            </w:r>
          </w:p>
        </w:tc>
        <w:tc>
          <w:tcPr>
            <w:tcW w:w="2292" w:type="dxa"/>
            <w:shd w:val="clear" w:color="auto" w:fill="auto"/>
          </w:tcPr>
          <w:p w14:paraId="220E7CBF" w14:textId="77777777" w:rsidR="00335ADF" w:rsidRPr="001B1FFC" w:rsidRDefault="00335ADF" w:rsidP="004C5FEA">
            <w:pPr>
              <w:pStyle w:val="NCEAL2heading"/>
              <w:spacing w:before="40" w:after="40"/>
              <w:ind w:left="52" w:right="0"/>
              <w:rPr>
                <w:rFonts w:ascii="Calibri" w:hAnsi="Calibri" w:cs="Calibri"/>
                <w:b w:val="0"/>
                <w:sz w:val="22"/>
                <w:szCs w:val="24"/>
              </w:rPr>
            </w:pPr>
            <w:r w:rsidRPr="001B1FFC">
              <w:rPr>
                <w:rFonts w:ascii="Calibri" w:hAnsi="Calibri" w:cs="Calibri"/>
                <w:b w:val="0"/>
                <w:sz w:val="22"/>
                <w:szCs w:val="24"/>
              </w:rPr>
              <w:t xml:space="preserve">Demonstrates comprehensive understanding of the </w:t>
            </w:r>
            <w:r w:rsidRPr="001B1FFC">
              <w:rPr>
                <w:rFonts w:ascii="Calibri" w:hAnsi="Calibri" w:cs="Calibri"/>
                <w:sz w:val="22"/>
                <w:szCs w:val="24"/>
              </w:rPr>
              <w:t xml:space="preserve">integration </w:t>
            </w:r>
            <w:r w:rsidRPr="001B1FFC">
              <w:rPr>
                <w:rFonts w:ascii="Calibri" w:hAnsi="Calibri" w:cs="Calibri"/>
                <w:b w:val="0"/>
                <w:sz w:val="22"/>
                <w:szCs w:val="24"/>
              </w:rPr>
              <w:t>of physics principles in the road safety application.</w:t>
            </w:r>
          </w:p>
        </w:tc>
      </w:tr>
    </w:tbl>
    <w:p w14:paraId="57D4229C" w14:textId="77777777" w:rsidR="00A25FD0" w:rsidRPr="00A25FD0" w:rsidRDefault="00A25FD0" w:rsidP="00A25FD0"/>
    <w:p w14:paraId="709FA6E4" w14:textId="1CF64CD3" w:rsidR="00335ADF" w:rsidRDefault="00335ADF">
      <w:pPr>
        <w:spacing w:line="240" w:lineRule="atLeast"/>
      </w:pPr>
      <w:r>
        <w:br w:type="page"/>
      </w:r>
    </w:p>
    <w:p w14:paraId="45F3BE13" w14:textId="44CB597B" w:rsidR="00AF5AB3" w:rsidRPr="001B1FFC" w:rsidRDefault="00AF5AB3" w:rsidP="00AF5AB3">
      <w:pPr>
        <w:pStyle w:val="Heading2"/>
      </w:pPr>
      <w:r w:rsidRPr="001B1FFC">
        <w:lastRenderedPageBreak/>
        <w:t>Assessment schedule: Physics 90936 v1 Physics in Crash Avoidance or Crash Protection</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2"/>
        <w:gridCol w:w="4473"/>
        <w:gridCol w:w="4470"/>
      </w:tblGrid>
      <w:tr w:rsidR="00F86CDB" w:rsidRPr="001B1FFC" w14:paraId="53D93957" w14:textId="77777777" w:rsidTr="00F86CDB">
        <w:tc>
          <w:tcPr>
            <w:tcW w:w="1667" w:type="pct"/>
            <w:shd w:val="clear" w:color="auto" w:fill="19456B"/>
          </w:tcPr>
          <w:p w14:paraId="22703760" w14:textId="77777777" w:rsidR="00F86CDB" w:rsidRPr="00AF5AB3" w:rsidRDefault="00F86CDB" w:rsidP="004C5FEA">
            <w:pPr>
              <w:pStyle w:val="NCEAtableheadingcenterbold"/>
              <w:rPr>
                <w:rFonts w:ascii="Calibri" w:hAnsi="Calibri" w:cs="Calibri"/>
                <w:color w:val="FFFFFF" w:themeColor="background1"/>
                <w:lang w:val="en-NZ"/>
              </w:rPr>
            </w:pPr>
            <w:r w:rsidRPr="00AF5AB3">
              <w:rPr>
                <w:rFonts w:ascii="Calibri" w:hAnsi="Calibri" w:cs="Calibri"/>
                <w:color w:val="FFFFFF" w:themeColor="background1"/>
                <w:lang w:val="en-NZ"/>
              </w:rPr>
              <w:t xml:space="preserve">Evidence/judgements for </w:t>
            </w:r>
          </w:p>
          <w:p w14:paraId="46092FC6" w14:textId="77777777" w:rsidR="00F86CDB" w:rsidRPr="00AF5AB3" w:rsidRDefault="00F86CDB" w:rsidP="004C5FEA">
            <w:pPr>
              <w:pStyle w:val="NCEAtableheadingcenterbold"/>
              <w:rPr>
                <w:rFonts w:ascii="Calibri" w:hAnsi="Calibri" w:cs="Calibri"/>
                <w:color w:val="FFFFFF" w:themeColor="background1"/>
                <w:lang w:val="en-NZ"/>
              </w:rPr>
            </w:pPr>
            <w:r w:rsidRPr="00AF5AB3">
              <w:rPr>
                <w:rFonts w:ascii="Calibri" w:hAnsi="Calibri" w:cs="Calibri"/>
                <w:color w:val="FFFFFF" w:themeColor="background1"/>
                <w:lang w:val="en-NZ"/>
              </w:rPr>
              <w:t>Achievement</w:t>
            </w:r>
          </w:p>
        </w:tc>
        <w:tc>
          <w:tcPr>
            <w:tcW w:w="1667" w:type="pct"/>
            <w:shd w:val="clear" w:color="auto" w:fill="19456B"/>
          </w:tcPr>
          <w:p w14:paraId="697A86DC" w14:textId="77777777" w:rsidR="00F86CDB" w:rsidRPr="00AF5AB3" w:rsidRDefault="00F86CDB" w:rsidP="004C5FEA">
            <w:pPr>
              <w:pStyle w:val="NCEAtableheadingcenterbold"/>
              <w:rPr>
                <w:rFonts w:ascii="Calibri" w:hAnsi="Calibri" w:cs="Calibri"/>
                <w:color w:val="FFFFFF" w:themeColor="background1"/>
                <w:lang w:val="en-NZ"/>
              </w:rPr>
            </w:pPr>
            <w:r w:rsidRPr="00AF5AB3">
              <w:rPr>
                <w:rFonts w:ascii="Calibri" w:hAnsi="Calibri" w:cs="Calibri"/>
                <w:color w:val="FFFFFF" w:themeColor="background1"/>
                <w:lang w:val="en-NZ"/>
              </w:rPr>
              <w:t xml:space="preserve">Evidence/judgements for </w:t>
            </w:r>
          </w:p>
          <w:p w14:paraId="1C948E26" w14:textId="77777777" w:rsidR="00F86CDB" w:rsidRPr="00AF5AB3" w:rsidRDefault="00F86CDB" w:rsidP="004C5FEA">
            <w:pPr>
              <w:pStyle w:val="NCEAtableheadingcenterbold"/>
              <w:rPr>
                <w:rFonts w:ascii="Calibri" w:hAnsi="Calibri" w:cs="Calibri"/>
                <w:color w:val="FFFFFF" w:themeColor="background1"/>
                <w:lang w:val="en-NZ"/>
              </w:rPr>
            </w:pPr>
            <w:r w:rsidRPr="00AF5AB3">
              <w:rPr>
                <w:rFonts w:ascii="Calibri" w:hAnsi="Calibri" w:cs="Calibri"/>
                <w:color w:val="FFFFFF" w:themeColor="background1"/>
                <w:lang w:val="en-NZ"/>
              </w:rPr>
              <w:t>Achievement with Merit</w:t>
            </w:r>
          </w:p>
        </w:tc>
        <w:tc>
          <w:tcPr>
            <w:tcW w:w="1666" w:type="pct"/>
            <w:shd w:val="clear" w:color="auto" w:fill="19456B"/>
          </w:tcPr>
          <w:p w14:paraId="0A1E14AF" w14:textId="77777777" w:rsidR="00F86CDB" w:rsidRPr="00AF5AB3" w:rsidRDefault="00F86CDB" w:rsidP="004C5FEA">
            <w:pPr>
              <w:pStyle w:val="NCEAtableheadingcenterbold"/>
              <w:rPr>
                <w:rFonts w:ascii="Calibri" w:hAnsi="Calibri" w:cs="Calibri"/>
                <w:color w:val="FFFFFF" w:themeColor="background1"/>
                <w:lang w:val="en-NZ"/>
              </w:rPr>
            </w:pPr>
            <w:r w:rsidRPr="00AF5AB3">
              <w:rPr>
                <w:rFonts w:ascii="Calibri" w:hAnsi="Calibri" w:cs="Calibri"/>
                <w:color w:val="FFFFFF" w:themeColor="background1"/>
                <w:lang w:val="en-NZ"/>
              </w:rPr>
              <w:t xml:space="preserve">Evidence/judgements for </w:t>
            </w:r>
          </w:p>
          <w:p w14:paraId="3F0C3EFD" w14:textId="77777777" w:rsidR="00F86CDB" w:rsidRPr="00AF5AB3" w:rsidRDefault="00F86CDB" w:rsidP="004C5FEA">
            <w:pPr>
              <w:pStyle w:val="NCEAtableheadingcenterbold"/>
              <w:rPr>
                <w:rFonts w:ascii="Calibri" w:hAnsi="Calibri" w:cs="Calibri"/>
                <w:color w:val="FFFFFF" w:themeColor="background1"/>
                <w:lang w:val="en-NZ"/>
              </w:rPr>
            </w:pPr>
            <w:r w:rsidRPr="00AF5AB3">
              <w:rPr>
                <w:rFonts w:ascii="Calibri" w:hAnsi="Calibri" w:cs="Calibri"/>
                <w:color w:val="FFFFFF" w:themeColor="background1"/>
                <w:lang w:val="en-NZ"/>
              </w:rPr>
              <w:t>Achievement with Excellence</w:t>
            </w:r>
          </w:p>
        </w:tc>
      </w:tr>
      <w:tr w:rsidR="00F86CDB" w:rsidRPr="001B1FFC" w14:paraId="4408AD7E" w14:textId="77777777" w:rsidTr="00F86CDB">
        <w:tc>
          <w:tcPr>
            <w:tcW w:w="1667" w:type="pct"/>
          </w:tcPr>
          <w:p w14:paraId="06E59E93" w14:textId="77777777" w:rsidR="00F86CDB" w:rsidRPr="001B1FFC" w:rsidRDefault="00F86CDB" w:rsidP="004C5FEA">
            <w:pPr>
              <w:pStyle w:val="NCEAtablebodytextleft2"/>
              <w:spacing w:before="100" w:beforeAutospacing="1" w:after="100" w:afterAutospacing="1"/>
              <w:rPr>
                <w:rFonts w:ascii="Calibri" w:hAnsi="Calibri" w:cs="Calibri"/>
                <w:sz w:val="22"/>
                <w:szCs w:val="22"/>
              </w:rPr>
            </w:pPr>
            <w:r w:rsidRPr="001B1FFC">
              <w:rPr>
                <w:rFonts w:ascii="Calibri" w:hAnsi="Calibri" w:cs="Calibri"/>
                <w:sz w:val="22"/>
                <w:szCs w:val="22"/>
              </w:rPr>
              <w:t xml:space="preserve">The student’s report: </w:t>
            </w:r>
          </w:p>
          <w:p w14:paraId="32010FF2" w14:textId="56387E07" w:rsidR="00F86CDB" w:rsidRPr="001B1FFC" w:rsidRDefault="00F86CDB" w:rsidP="00AF5AB3">
            <w:pPr>
              <w:pStyle w:val="NCEAbulletedlist"/>
              <w:numPr>
                <w:ilvl w:val="0"/>
                <w:numId w:val="43"/>
              </w:numPr>
              <w:spacing w:before="100" w:beforeAutospacing="1" w:after="100" w:afterAutospacing="1"/>
              <w:rPr>
                <w:rFonts w:ascii="Calibri" w:hAnsi="Calibri" w:cs="Calibri"/>
                <w:szCs w:val="22"/>
                <w:lang w:val="en-NZ"/>
              </w:rPr>
            </w:pPr>
            <w:r w:rsidRPr="001B1FFC">
              <w:rPr>
                <w:rFonts w:ascii="Calibri" w:hAnsi="Calibri" w:cs="Calibri"/>
                <w:szCs w:val="22"/>
                <w:lang w:val="en-NZ"/>
              </w:rPr>
              <w:t xml:space="preserve">identifies the road safety application and the context in which it is used </w:t>
            </w:r>
          </w:p>
          <w:p w14:paraId="6DCD86A3" w14:textId="77777777" w:rsidR="00F86CDB" w:rsidRPr="001B1FFC" w:rsidRDefault="00F86CDB" w:rsidP="00AF5AB3">
            <w:pPr>
              <w:pStyle w:val="NCEAbulletedlist"/>
              <w:numPr>
                <w:ilvl w:val="0"/>
                <w:numId w:val="43"/>
              </w:numPr>
              <w:spacing w:before="100" w:beforeAutospacing="1" w:after="100" w:afterAutospacing="1"/>
              <w:rPr>
                <w:rFonts w:ascii="Calibri" w:hAnsi="Calibri" w:cs="Calibri"/>
                <w:szCs w:val="22"/>
                <w:lang w:val="en-NZ"/>
              </w:rPr>
            </w:pPr>
            <w:r w:rsidRPr="001B1FFC">
              <w:rPr>
                <w:rFonts w:ascii="Calibri" w:hAnsi="Calibri" w:cs="Calibri"/>
                <w:szCs w:val="22"/>
                <w:lang w:val="en-NZ"/>
              </w:rPr>
              <w:t>demonstrates understanding by describing how key physics ideas (in terms of phenomena, concepts, principles and/or relationships) are used in the road safety application.</w:t>
            </w:r>
          </w:p>
        </w:tc>
        <w:tc>
          <w:tcPr>
            <w:tcW w:w="1667" w:type="pct"/>
          </w:tcPr>
          <w:p w14:paraId="00B2FF40" w14:textId="77777777" w:rsidR="00F86CDB" w:rsidRPr="001B1FFC" w:rsidRDefault="00F86CDB" w:rsidP="004C5FEA">
            <w:pPr>
              <w:pStyle w:val="NCEAtablebodytextleft2"/>
              <w:spacing w:before="100" w:beforeAutospacing="1" w:after="100" w:afterAutospacing="1"/>
              <w:rPr>
                <w:rFonts w:ascii="Calibri" w:hAnsi="Calibri" w:cs="Calibri"/>
                <w:sz w:val="22"/>
                <w:szCs w:val="22"/>
              </w:rPr>
            </w:pPr>
            <w:r w:rsidRPr="001B1FFC">
              <w:rPr>
                <w:rFonts w:ascii="Calibri" w:hAnsi="Calibri" w:cs="Calibri"/>
                <w:sz w:val="22"/>
                <w:szCs w:val="22"/>
              </w:rPr>
              <w:t xml:space="preserve">The student’s report: </w:t>
            </w:r>
          </w:p>
          <w:p w14:paraId="6DF6DA3E" w14:textId="5047B48C" w:rsidR="00F86CDB" w:rsidRPr="001B1FFC" w:rsidRDefault="00F86CDB" w:rsidP="00AF5AB3">
            <w:pPr>
              <w:numPr>
                <w:ilvl w:val="0"/>
                <w:numId w:val="44"/>
              </w:numPr>
              <w:tabs>
                <w:tab w:val="left" w:pos="516"/>
              </w:tabs>
              <w:spacing w:before="100" w:beforeAutospacing="1" w:after="100" w:afterAutospacing="1" w:line="240" w:lineRule="auto"/>
              <w:ind w:left="516" w:hanging="283"/>
              <w:rPr>
                <w:rFonts w:ascii="Calibri" w:hAnsi="Calibri" w:cs="Calibri"/>
                <w:b/>
                <w:sz w:val="22"/>
                <w:szCs w:val="22"/>
              </w:rPr>
            </w:pPr>
            <w:r w:rsidRPr="001B1FFC">
              <w:rPr>
                <w:rFonts w:ascii="Calibri" w:hAnsi="Calibri" w:cs="Calibri"/>
                <w:sz w:val="22"/>
                <w:szCs w:val="22"/>
              </w:rPr>
              <w:t xml:space="preserve">identifies the road safety application and the context in which it is used </w:t>
            </w:r>
          </w:p>
          <w:p w14:paraId="321F6BDF" w14:textId="1D68BD72" w:rsidR="00F86CDB" w:rsidRPr="001B1FFC" w:rsidRDefault="00F86CDB" w:rsidP="00AF5AB3">
            <w:pPr>
              <w:numPr>
                <w:ilvl w:val="0"/>
                <w:numId w:val="44"/>
              </w:numPr>
              <w:tabs>
                <w:tab w:val="left" w:pos="516"/>
              </w:tabs>
              <w:spacing w:before="100" w:beforeAutospacing="1" w:after="100" w:afterAutospacing="1" w:line="240" w:lineRule="auto"/>
              <w:ind w:left="516" w:hanging="283"/>
              <w:rPr>
                <w:rFonts w:ascii="Calibri" w:hAnsi="Calibri" w:cs="Calibri"/>
                <w:b/>
                <w:sz w:val="22"/>
                <w:szCs w:val="22"/>
              </w:rPr>
            </w:pPr>
            <w:r w:rsidRPr="001B1FFC">
              <w:rPr>
                <w:rFonts w:ascii="Calibri" w:hAnsi="Calibri" w:cs="Calibri"/>
                <w:sz w:val="22"/>
                <w:szCs w:val="22"/>
              </w:rPr>
              <w:t xml:space="preserve">demonstrates deep understanding by explaining why key physics ideas (in terms of phenomena, concepts, principles and/or relationships) are used in the road safety application. </w:t>
            </w:r>
          </w:p>
        </w:tc>
        <w:tc>
          <w:tcPr>
            <w:tcW w:w="1666" w:type="pct"/>
          </w:tcPr>
          <w:p w14:paraId="7A7A05E0" w14:textId="77777777" w:rsidR="00F86CDB" w:rsidRPr="001B1FFC" w:rsidRDefault="00F86CDB" w:rsidP="004C5FEA">
            <w:pPr>
              <w:pStyle w:val="NCEAtablebodytextleft2"/>
              <w:spacing w:before="100" w:beforeAutospacing="1" w:after="100" w:afterAutospacing="1"/>
              <w:rPr>
                <w:rFonts w:ascii="Calibri" w:hAnsi="Calibri" w:cs="Calibri"/>
                <w:sz w:val="22"/>
                <w:szCs w:val="22"/>
              </w:rPr>
            </w:pPr>
            <w:r w:rsidRPr="001B1FFC">
              <w:rPr>
                <w:rFonts w:ascii="Calibri" w:hAnsi="Calibri" w:cs="Calibri"/>
                <w:sz w:val="22"/>
                <w:szCs w:val="22"/>
              </w:rPr>
              <w:t xml:space="preserve">The student’s report: </w:t>
            </w:r>
          </w:p>
          <w:p w14:paraId="36406799" w14:textId="69E64F2D" w:rsidR="00F86CDB" w:rsidRPr="001B1FFC" w:rsidRDefault="00F86CDB" w:rsidP="004C5FEA">
            <w:pPr>
              <w:pStyle w:val="NCEAbulletedlist"/>
              <w:spacing w:before="100" w:beforeAutospacing="1" w:after="100" w:afterAutospacing="1"/>
              <w:rPr>
                <w:rFonts w:ascii="Calibri" w:hAnsi="Calibri" w:cs="Calibri"/>
                <w:szCs w:val="22"/>
                <w:lang w:val="en-NZ"/>
              </w:rPr>
            </w:pPr>
            <w:r w:rsidRPr="001B1FFC">
              <w:rPr>
                <w:rFonts w:ascii="Calibri" w:hAnsi="Calibri" w:cs="Calibri"/>
                <w:szCs w:val="22"/>
                <w:lang w:val="en-NZ"/>
              </w:rPr>
              <w:t>identifies the road safety application and the context in which it is used</w:t>
            </w:r>
          </w:p>
          <w:p w14:paraId="5FD330EC" w14:textId="77777777" w:rsidR="00F86CDB" w:rsidRPr="001B1FFC" w:rsidRDefault="00F86CDB" w:rsidP="004C5FEA">
            <w:pPr>
              <w:pStyle w:val="NCEAbulletedlist"/>
              <w:spacing w:before="100" w:beforeAutospacing="1" w:after="100" w:afterAutospacing="1"/>
              <w:rPr>
                <w:rFonts w:ascii="Calibri" w:hAnsi="Calibri" w:cs="Calibri"/>
                <w:b/>
                <w:szCs w:val="22"/>
                <w:lang w:val="en-NZ"/>
              </w:rPr>
            </w:pPr>
            <w:r w:rsidRPr="001B1FFC">
              <w:rPr>
                <w:rFonts w:ascii="Calibri" w:hAnsi="Calibri" w:cs="Calibri"/>
                <w:szCs w:val="22"/>
                <w:lang w:val="en-NZ"/>
              </w:rPr>
              <w:t>demonstrates comprehensive understanding by analysing the key physics ideas (in terms of phenomena, concepts, principles and/or relationships) integrated into the road safety application.</w:t>
            </w:r>
          </w:p>
        </w:tc>
      </w:tr>
      <w:tr w:rsidR="00F86CDB" w:rsidRPr="001B1FFC" w14:paraId="079EE18C" w14:textId="77777777" w:rsidTr="00F86CDB">
        <w:tc>
          <w:tcPr>
            <w:tcW w:w="1667" w:type="pct"/>
          </w:tcPr>
          <w:p w14:paraId="11BF53A8" w14:textId="51989506" w:rsidR="00F86CDB" w:rsidRPr="001B1FFC" w:rsidRDefault="00F86CDB" w:rsidP="004C5FEA">
            <w:pPr>
              <w:pStyle w:val="NCEAtablebodytextleft2"/>
              <w:spacing w:before="0" w:after="0"/>
              <w:rPr>
                <w:rFonts w:ascii="Calibri" w:hAnsi="Calibri" w:cs="Calibri"/>
                <w:i/>
                <w:sz w:val="22"/>
                <w:szCs w:val="22"/>
              </w:rPr>
            </w:pPr>
            <w:r w:rsidRPr="001B1FFC">
              <w:rPr>
                <w:rFonts w:ascii="Calibri" w:hAnsi="Calibri" w:cs="Calibri"/>
                <w:i/>
                <w:sz w:val="22"/>
                <w:szCs w:val="22"/>
              </w:rPr>
              <w:t xml:space="preserve">For example, the text framework for an Achievement report on the use of </w:t>
            </w:r>
            <w:r w:rsidRPr="00861C9D">
              <w:rPr>
                <w:rFonts w:ascii="Calibri" w:hAnsi="Calibri" w:cs="Calibri"/>
                <w:b/>
                <w:i/>
                <w:sz w:val="22"/>
                <w:szCs w:val="22"/>
              </w:rPr>
              <w:t>seat belts</w:t>
            </w:r>
            <w:r w:rsidRPr="001B1FFC">
              <w:rPr>
                <w:rFonts w:ascii="Calibri" w:hAnsi="Calibri" w:cs="Calibri"/>
                <w:i/>
                <w:sz w:val="22"/>
                <w:szCs w:val="22"/>
              </w:rPr>
              <w:t xml:space="preserve"> would describe the key physics ideas used:</w:t>
            </w:r>
          </w:p>
          <w:p w14:paraId="73F9197D" w14:textId="77777777" w:rsidR="00F86CDB" w:rsidRPr="001B1FFC" w:rsidRDefault="00F86CDB" w:rsidP="004C5FEA">
            <w:pPr>
              <w:pStyle w:val="NCEAtablebodytextleft2"/>
              <w:spacing w:before="0" w:after="0"/>
              <w:rPr>
                <w:rFonts w:ascii="Calibri" w:hAnsi="Calibri" w:cs="Calibri"/>
                <w:i/>
                <w:sz w:val="22"/>
                <w:szCs w:val="22"/>
              </w:rPr>
            </w:pPr>
          </w:p>
        </w:tc>
        <w:tc>
          <w:tcPr>
            <w:tcW w:w="1667" w:type="pct"/>
          </w:tcPr>
          <w:p w14:paraId="3653B8DC" w14:textId="77777777" w:rsidR="00F86CDB" w:rsidRPr="001B1FFC" w:rsidRDefault="00F86CDB" w:rsidP="004C5FEA">
            <w:pPr>
              <w:pStyle w:val="NCEAtablebodytextleft2"/>
              <w:spacing w:before="0" w:after="0"/>
              <w:rPr>
                <w:rFonts w:ascii="Calibri" w:hAnsi="Calibri" w:cs="Calibri"/>
                <w:i/>
                <w:sz w:val="22"/>
                <w:szCs w:val="22"/>
              </w:rPr>
            </w:pPr>
            <w:r w:rsidRPr="001B1FFC">
              <w:rPr>
                <w:rFonts w:ascii="Calibri" w:hAnsi="Calibri" w:cs="Calibri"/>
                <w:i/>
                <w:sz w:val="22"/>
                <w:szCs w:val="22"/>
              </w:rPr>
              <w:t xml:space="preserve">For example, the text framework for a Merit report on the use of </w:t>
            </w:r>
            <w:r w:rsidRPr="00861C9D">
              <w:rPr>
                <w:rFonts w:ascii="Calibri" w:hAnsi="Calibri" w:cs="Calibri"/>
                <w:b/>
                <w:i/>
                <w:sz w:val="22"/>
                <w:szCs w:val="22"/>
              </w:rPr>
              <w:t>seat belts</w:t>
            </w:r>
            <w:r w:rsidRPr="001B1FFC">
              <w:rPr>
                <w:rFonts w:ascii="Calibri" w:hAnsi="Calibri" w:cs="Calibri"/>
                <w:i/>
                <w:sz w:val="22"/>
                <w:szCs w:val="22"/>
              </w:rPr>
              <w:t xml:space="preserve"> would extend the Achievement report with explanation (give reasons):</w:t>
            </w:r>
          </w:p>
        </w:tc>
        <w:tc>
          <w:tcPr>
            <w:tcW w:w="1666" w:type="pct"/>
          </w:tcPr>
          <w:p w14:paraId="44E7B1DA" w14:textId="77777777" w:rsidR="00F86CDB" w:rsidRPr="001B1FFC" w:rsidRDefault="00F86CDB" w:rsidP="004C5FEA">
            <w:pPr>
              <w:pStyle w:val="NCEAtablebodytextleft2"/>
              <w:spacing w:before="0" w:after="120"/>
              <w:rPr>
                <w:rFonts w:ascii="Calibri" w:hAnsi="Calibri" w:cs="Calibri"/>
                <w:i/>
                <w:sz w:val="22"/>
                <w:szCs w:val="22"/>
              </w:rPr>
            </w:pPr>
            <w:r w:rsidRPr="001B1FFC">
              <w:rPr>
                <w:rFonts w:ascii="Calibri" w:hAnsi="Calibri" w:cs="Calibri"/>
                <w:i/>
                <w:sz w:val="22"/>
                <w:szCs w:val="22"/>
              </w:rPr>
              <w:t xml:space="preserve">For example, the text framework for an </w:t>
            </w:r>
            <w:r w:rsidRPr="00E826EA">
              <w:rPr>
                <w:rStyle w:val="NCEAtablebodytextleft2italicCharChar"/>
                <w:rFonts w:ascii="Calibri" w:hAnsi="Calibri" w:cs="Calibri"/>
                <w:sz w:val="22"/>
                <w:szCs w:val="22"/>
              </w:rPr>
              <w:t>Excellence</w:t>
            </w:r>
            <w:r w:rsidRPr="001B1FFC">
              <w:rPr>
                <w:rFonts w:ascii="Calibri" w:hAnsi="Calibri" w:cs="Calibri"/>
                <w:i/>
                <w:sz w:val="22"/>
                <w:szCs w:val="22"/>
              </w:rPr>
              <w:t xml:space="preserve"> report on the use of </w:t>
            </w:r>
            <w:r w:rsidRPr="00861C9D">
              <w:rPr>
                <w:rFonts w:ascii="Calibri" w:hAnsi="Calibri" w:cs="Calibri"/>
                <w:b/>
                <w:i/>
                <w:sz w:val="22"/>
                <w:szCs w:val="22"/>
              </w:rPr>
              <w:t>seat belts</w:t>
            </w:r>
            <w:r w:rsidRPr="001B1FFC">
              <w:rPr>
                <w:rFonts w:ascii="Calibri" w:hAnsi="Calibri" w:cs="Calibri"/>
                <w:i/>
                <w:sz w:val="22"/>
                <w:szCs w:val="22"/>
              </w:rPr>
              <w:t xml:space="preserve"> would extend the Merit report with analysis and evaluation to integrate the key physics:</w:t>
            </w:r>
          </w:p>
        </w:tc>
      </w:tr>
      <w:tr w:rsidR="00F86CDB" w:rsidRPr="001B1FFC" w14:paraId="6911BD99" w14:textId="77777777" w:rsidTr="00F86CDB">
        <w:tc>
          <w:tcPr>
            <w:tcW w:w="1667" w:type="pct"/>
            <w:tcBorders>
              <w:top w:val="nil"/>
              <w:bottom w:val="nil"/>
            </w:tcBorders>
          </w:tcPr>
          <w:p w14:paraId="1F3EBA4F"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 xml:space="preserve">Objects </w:t>
            </w:r>
            <w:r w:rsidRPr="001B1FFC">
              <w:rPr>
                <w:rFonts w:ascii="Calibri" w:hAnsi="Calibri" w:cs="Calibri"/>
                <w:sz w:val="22"/>
                <w:szCs w:val="22"/>
              </w:rPr>
              <w:t xml:space="preserve">will keep moving at the same speed and in the same direction unless acted on by an unbalanced force. </w:t>
            </w:r>
            <w:r>
              <w:rPr>
                <w:rFonts w:ascii="Calibri" w:hAnsi="Calibri" w:cs="Calibri"/>
                <w:sz w:val="22"/>
                <w:szCs w:val="22"/>
              </w:rPr>
              <w:t xml:space="preserve">This is Newton’s second law.  </w:t>
            </w:r>
            <w:r w:rsidRPr="00E30A60">
              <w:rPr>
                <w:rFonts w:ascii="Calibri" w:hAnsi="Calibri" w:cs="Calibri"/>
                <w:sz w:val="22"/>
                <w:szCs w:val="22"/>
              </w:rPr>
              <w:t xml:space="preserve">This means that whatever the car </w:t>
            </w:r>
            <w:r>
              <w:rPr>
                <w:rFonts w:ascii="Calibri" w:hAnsi="Calibri" w:cs="Calibri"/>
                <w:sz w:val="22"/>
                <w:szCs w:val="22"/>
              </w:rPr>
              <w:t xml:space="preserve">crashes into </w:t>
            </w:r>
            <w:r w:rsidRPr="00E30A60">
              <w:rPr>
                <w:rFonts w:ascii="Calibri" w:hAnsi="Calibri" w:cs="Calibri"/>
                <w:sz w:val="22"/>
                <w:szCs w:val="22"/>
              </w:rPr>
              <w:t>stop</w:t>
            </w:r>
            <w:r>
              <w:rPr>
                <w:rFonts w:ascii="Calibri" w:hAnsi="Calibri" w:cs="Calibri"/>
                <w:sz w:val="22"/>
                <w:szCs w:val="22"/>
              </w:rPr>
              <w:t>s</w:t>
            </w:r>
            <w:r w:rsidRPr="00E30A60">
              <w:rPr>
                <w:rFonts w:ascii="Calibri" w:hAnsi="Calibri" w:cs="Calibri"/>
                <w:sz w:val="22"/>
                <w:szCs w:val="22"/>
              </w:rPr>
              <w:t xml:space="preserve"> </w:t>
            </w:r>
            <w:r>
              <w:rPr>
                <w:rFonts w:ascii="Calibri" w:hAnsi="Calibri" w:cs="Calibri"/>
                <w:sz w:val="22"/>
                <w:szCs w:val="22"/>
              </w:rPr>
              <w:t>the car, but doesn’t stop the people inside the car.</w:t>
            </w:r>
          </w:p>
          <w:p w14:paraId="447E37C0"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 xml:space="preserve">If seat belts are not worn the people will continue to move forward and will crash into the structure of the car. If this happens the force that stops them from moving will be large and may cause injury. </w:t>
            </w:r>
          </w:p>
          <w:p w14:paraId="392D8C6E" w14:textId="77777777" w:rsidR="00F86CDB" w:rsidRPr="007C2A25" w:rsidRDefault="00F86CDB" w:rsidP="004C5FEA">
            <w:pPr>
              <w:pStyle w:val="NCEAtablebodytextleft2"/>
              <w:rPr>
                <w:rFonts w:ascii="Calibri" w:hAnsi="Calibri" w:cs="Calibri"/>
                <w:sz w:val="22"/>
                <w:szCs w:val="22"/>
              </w:rPr>
            </w:pPr>
          </w:p>
        </w:tc>
        <w:tc>
          <w:tcPr>
            <w:tcW w:w="1667" w:type="pct"/>
            <w:tcBorders>
              <w:top w:val="nil"/>
              <w:bottom w:val="nil"/>
            </w:tcBorders>
          </w:tcPr>
          <w:p w14:paraId="23711CF9"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Objects</w:t>
            </w:r>
            <w:r w:rsidRPr="001B1FFC">
              <w:rPr>
                <w:rFonts w:ascii="Calibri" w:hAnsi="Calibri" w:cs="Calibri"/>
                <w:sz w:val="22"/>
                <w:szCs w:val="22"/>
              </w:rPr>
              <w:t xml:space="preserve"> will keep moving at the same speed and in the same direction unless acted on by an unbalanced force</w:t>
            </w:r>
            <w:r>
              <w:rPr>
                <w:rFonts w:ascii="Calibri" w:hAnsi="Calibri" w:cs="Calibri"/>
                <w:sz w:val="22"/>
                <w:szCs w:val="22"/>
              </w:rPr>
              <w:t>.</w:t>
            </w:r>
            <w:r w:rsidRPr="00E30A60">
              <w:rPr>
                <w:rFonts w:ascii="Calibri" w:hAnsi="Calibri" w:cs="Calibri"/>
                <w:sz w:val="22"/>
                <w:szCs w:val="22"/>
              </w:rPr>
              <w:t xml:space="preserve"> This means that whatever the car </w:t>
            </w:r>
            <w:r>
              <w:rPr>
                <w:rFonts w:ascii="Calibri" w:hAnsi="Calibri" w:cs="Calibri"/>
                <w:sz w:val="22"/>
                <w:szCs w:val="22"/>
              </w:rPr>
              <w:t xml:space="preserve">crashes into </w:t>
            </w:r>
            <w:r w:rsidRPr="00E30A60">
              <w:rPr>
                <w:rFonts w:ascii="Calibri" w:hAnsi="Calibri" w:cs="Calibri"/>
                <w:sz w:val="22"/>
                <w:szCs w:val="22"/>
              </w:rPr>
              <w:t>stop</w:t>
            </w:r>
            <w:r>
              <w:rPr>
                <w:rFonts w:ascii="Calibri" w:hAnsi="Calibri" w:cs="Calibri"/>
                <w:sz w:val="22"/>
                <w:szCs w:val="22"/>
              </w:rPr>
              <w:t>s</w:t>
            </w:r>
            <w:r w:rsidRPr="00E30A60">
              <w:rPr>
                <w:rFonts w:ascii="Calibri" w:hAnsi="Calibri" w:cs="Calibri"/>
                <w:sz w:val="22"/>
                <w:szCs w:val="22"/>
              </w:rPr>
              <w:t xml:space="preserve"> </w:t>
            </w:r>
            <w:r>
              <w:rPr>
                <w:rFonts w:ascii="Calibri" w:hAnsi="Calibri" w:cs="Calibri"/>
                <w:sz w:val="22"/>
                <w:szCs w:val="22"/>
              </w:rPr>
              <w:t>the car, but doesn’t stop the people inside the car.</w:t>
            </w:r>
          </w:p>
          <w:p w14:paraId="45713B19"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 xml:space="preserve">If seat belts are not worn the passengers will continue to move forward and will crash into the structure of the car. *The time it takes them to stop is likely to be much less than the time it took the car to stop, so their deceleration, and hence force acting on them (F = ma), would be greater. OR: *The energy they lose will be the same with or without seatbelts, but the work done to make them lose this energy will be over a much shorter </w:t>
            </w:r>
            <w:r>
              <w:rPr>
                <w:rFonts w:ascii="Calibri" w:hAnsi="Calibri" w:cs="Calibri"/>
                <w:sz w:val="22"/>
                <w:szCs w:val="22"/>
              </w:rPr>
              <w:lastRenderedPageBreak/>
              <w:t>distance and because W = Fd, the force on them will be much greater.</w:t>
            </w:r>
          </w:p>
          <w:p w14:paraId="23F5023B" w14:textId="77777777" w:rsidR="00F86CDB" w:rsidRPr="007C2A25" w:rsidRDefault="00F86CDB" w:rsidP="004C5FEA">
            <w:pPr>
              <w:pStyle w:val="NCEAtablebodytextleft2"/>
              <w:rPr>
                <w:rFonts w:ascii="Calibri" w:hAnsi="Calibri" w:cs="Calibri"/>
                <w:sz w:val="22"/>
                <w:szCs w:val="22"/>
              </w:rPr>
            </w:pPr>
          </w:p>
        </w:tc>
        <w:tc>
          <w:tcPr>
            <w:tcW w:w="1666" w:type="pct"/>
            <w:tcBorders>
              <w:top w:val="nil"/>
              <w:bottom w:val="nil"/>
            </w:tcBorders>
          </w:tcPr>
          <w:p w14:paraId="0963443D"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lastRenderedPageBreak/>
              <w:t>Objects</w:t>
            </w:r>
            <w:r w:rsidRPr="001B1FFC">
              <w:rPr>
                <w:rFonts w:ascii="Calibri" w:hAnsi="Calibri" w:cs="Calibri"/>
                <w:sz w:val="22"/>
                <w:szCs w:val="22"/>
              </w:rPr>
              <w:t xml:space="preserve"> will keep moving at the same speed and in the same direction unless acted on by an unbalanced force</w:t>
            </w:r>
            <w:r>
              <w:rPr>
                <w:rFonts w:ascii="Calibri" w:hAnsi="Calibri" w:cs="Calibri"/>
                <w:sz w:val="22"/>
                <w:szCs w:val="22"/>
              </w:rPr>
              <w:t>.</w:t>
            </w:r>
            <w:r w:rsidRPr="00E30A60">
              <w:rPr>
                <w:rFonts w:ascii="Calibri" w:hAnsi="Calibri" w:cs="Calibri"/>
                <w:sz w:val="22"/>
                <w:szCs w:val="22"/>
              </w:rPr>
              <w:t xml:space="preserve"> This means that whatever the car </w:t>
            </w:r>
            <w:r>
              <w:rPr>
                <w:rFonts w:ascii="Calibri" w:hAnsi="Calibri" w:cs="Calibri"/>
                <w:sz w:val="22"/>
                <w:szCs w:val="22"/>
              </w:rPr>
              <w:t xml:space="preserve">crashes into </w:t>
            </w:r>
            <w:r w:rsidRPr="00E30A60">
              <w:rPr>
                <w:rFonts w:ascii="Calibri" w:hAnsi="Calibri" w:cs="Calibri"/>
                <w:sz w:val="22"/>
                <w:szCs w:val="22"/>
              </w:rPr>
              <w:t>stop</w:t>
            </w:r>
            <w:r>
              <w:rPr>
                <w:rFonts w:ascii="Calibri" w:hAnsi="Calibri" w:cs="Calibri"/>
                <w:sz w:val="22"/>
                <w:szCs w:val="22"/>
              </w:rPr>
              <w:t>s</w:t>
            </w:r>
            <w:r w:rsidRPr="00E30A60">
              <w:rPr>
                <w:rFonts w:ascii="Calibri" w:hAnsi="Calibri" w:cs="Calibri"/>
                <w:sz w:val="22"/>
                <w:szCs w:val="22"/>
              </w:rPr>
              <w:t xml:space="preserve"> </w:t>
            </w:r>
            <w:r>
              <w:rPr>
                <w:rFonts w:ascii="Calibri" w:hAnsi="Calibri" w:cs="Calibri"/>
                <w:sz w:val="22"/>
                <w:szCs w:val="22"/>
              </w:rPr>
              <w:t>the car, but doesn’t stop the people inside the car.</w:t>
            </w:r>
          </w:p>
          <w:p w14:paraId="403D917B"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 xml:space="preserve">If seat belts are not worn the passengers will continue to move forward and will crash into the structure of the car. *The time it takes them to stop is likely to be much less than the time it took the car to stop, so their deceleration, and hence force acting on them (F = ma), would be greater. OR: *The energy they lose will be the same with or without seatbelts, but the work done to make them lose this energy will be over a much shorter </w:t>
            </w:r>
            <w:r>
              <w:rPr>
                <w:rFonts w:ascii="Calibri" w:hAnsi="Calibri" w:cs="Calibri"/>
                <w:sz w:val="22"/>
                <w:szCs w:val="22"/>
              </w:rPr>
              <w:lastRenderedPageBreak/>
              <w:t>distance and because W = Fd, the force on them will be much greater.</w:t>
            </w:r>
          </w:p>
          <w:p w14:paraId="1502F3CD"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 xml:space="preserve">The force that acts on the passengers is friction with the car seat. This will tend to reduce the speed of their lower body. Because of this the passenger’s head is more likely to be the part of the body that hits the interior. If it is the head that hits the car’s interior, the area over which the stopping force is applied is very small creating huge pressure that can do damage. </w:t>
            </w:r>
          </w:p>
          <w:p w14:paraId="2D4FCA54" w14:textId="77777777" w:rsidR="00F86CDB" w:rsidRPr="00861C9D" w:rsidRDefault="00F86CDB" w:rsidP="004C5FEA">
            <w:pPr>
              <w:pStyle w:val="NCEAtablebodytextleft2"/>
              <w:rPr>
                <w:rFonts w:ascii="Calibri" w:hAnsi="Calibri" w:cs="Calibri"/>
                <w:sz w:val="22"/>
                <w:szCs w:val="22"/>
              </w:rPr>
            </w:pPr>
            <w:r>
              <w:rPr>
                <w:rFonts w:ascii="Calibri" w:hAnsi="Calibri" w:cs="Calibri"/>
                <w:sz w:val="22"/>
                <w:szCs w:val="22"/>
              </w:rPr>
              <w:t>A person’s</w:t>
            </w:r>
            <w:r w:rsidRPr="001B1FFC">
              <w:rPr>
                <w:rFonts w:ascii="Calibri" w:hAnsi="Calibri" w:cs="Calibri"/>
                <w:sz w:val="22"/>
                <w:szCs w:val="22"/>
              </w:rPr>
              <w:t xml:space="preserve"> internal organs</w:t>
            </w:r>
            <w:r>
              <w:rPr>
                <w:rFonts w:ascii="Calibri" w:hAnsi="Calibri" w:cs="Calibri"/>
                <w:sz w:val="22"/>
                <w:szCs w:val="22"/>
              </w:rPr>
              <w:t xml:space="preserve"> which are free to move, such as the lungs and brain,</w:t>
            </w:r>
            <w:r w:rsidRPr="001B1FFC">
              <w:rPr>
                <w:rFonts w:ascii="Calibri" w:hAnsi="Calibri" w:cs="Calibri"/>
                <w:sz w:val="22"/>
                <w:szCs w:val="22"/>
              </w:rPr>
              <w:t xml:space="preserve"> </w:t>
            </w:r>
            <w:r w:rsidRPr="007C2A25">
              <w:rPr>
                <w:rFonts w:ascii="Calibri" w:hAnsi="Calibri" w:cs="Calibri"/>
                <w:sz w:val="22"/>
                <w:szCs w:val="22"/>
              </w:rPr>
              <w:t xml:space="preserve">will </w:t>
            </w:r>
            <w:r>
              <w:rPr>
                <w:rFonts w:ascii="Calibri" w:hAnsi="Calibri" w:cs="Calibri"/>
                <w:sz w:val="22"/>
                <w:szCs w:val="22"/>
              </w:rPr>
              <w:t>also continue to move until they are stopped by part of the body structure such as ribs or skull. The greater the deceleration of the person, the greater the deceleration of these organs so the greater the force needed to stop them and hence the more likely injury will be sustained.</w:t>
            </w:r>
          </w:p>
        </w:tc>
      </w:tr>
      <w:tr w:rsidR="00F86CDB" w:rsidRPr="001B1FFC" w14:paraId="6817AFEC" w14:textId="77777777" w:rsidTr="00F86CDB">
        <w:tc>
          <w:tcPr>
            <w:tcW w:w="1667" w:type="pct"/>
            <w:tcBorders>
              <w:top w:val="nil"/>
              <w:bottom w:val="nil"/>
            </w:tcBorders>
          </w:tcPr>
          <w:p w14:paraId="63D4519C" w14:textId="77777777" w:rsidR="00F86CDB" w:rsidRPr="001B1FFC" w:rsidRDefault="00F86CDB" w:rsidP="004C5FEA">
            <w:pPr>
              <w:rPr>
                <w:rFonts w:ascii="Calibri" w:hAnsi="Calibri" w:cs="Calibri"/>
                <w:b/>
                <w:sz w:val="22"/>
                <w:szCs w:val="22"/>
              </w:rPr>
            </w:pPr>
            <w:r w:rsidRPr="001B1FFC">
              <w:rPr>
                <w:rFonts w:ascii="Calibri" w:hAnsi="Calibri" w:cs="Calibri"/>
                <w:b/>
                <w:sz w:val="22"/>
                <w:szCs w:val="22"/>
              </w:rPr>
              <w:lastRenderedPageBreak/>
              <w:t>So what does the seat belt do?</w:t>
            </w:r>
          </w:p>
          <w:p w14:paraId="634BA736" w14:textId="77777777" w:rsidR="00F86CDB" w:rsidRDefault="00F86CDB" w:rsidP="004C5FEA">
            <w:pPr>
              <w:pStyle w:val="NCEAtablebodytextleft2"/>
              <w:rPr>
                <w:rFonts w:ascii="Calibri" w:hAnsi="Calibri" w:cs="Calibri"/>
                <w:sz w:val="22"/>
                <w:szCs w:val="22"/>
              </w:rPr>
            </w:pPr>
            <w:r w:rsidRPr="001B1FFC">
              <w:rPr>
                <w:rFonts w:ascii="Calibri" w:hAnsi="Calibri" w:cs="Calibri"/>
                <w:sz w:val="22"/>
                <w:szCs w:val="22"/>
              </w:rPr>
              <w:t xml:space="preserve">Seat belts prevent </w:t>
            </w:r>
            <w:r>
              <w:rPr>
                <w:rFonts w:ascii="Calibri" w:hAnsi="Calibri" w:cs="Calibri"/>
                <w:sz w:val="22"/>
                <w:szCs w:val="22"/>
              </w:rPr>
              <w:t xml:space="preserve">the driver and </w:t>
            </w:r>
            <w:r w:rsidRPr="001B1FFC">
              <w:rPr>
                <w:rFonts w:ascii="Calibri" w:hAnsi="Calibri" w:cs="Calibri"/>
                <w:sz w:val="22"/>
                <w:szCs w:val="22"/>
              </w:rPr>
              <w:t>passengers from continuing to move when the car stops moving.</w:t>
            </w:r>
            <w:r>
              <w:rPr>
                <w:rFonts w:ascii="Calibri" w:hAnsi="Calibri" w:cs="Calibri"/>
                <w:sz w:val="22"/>
                <w:szCs w:val="22"/>
              </w:rPr>
              <w:t xml:space="preserve"> </w:t>
            </w:r>
            <w:r w:rsidRPr="001B1FFC">
              <w:rPr>
                <w:rFonts w:ascii="Calibri" w:hAnsi="Calibri" w:cs="Calibri"/>
                <w:sz w:val="22"/>
                <w:szCs w:val="22"/>
              </w:rPr>
              <w:t xml:space="preserve">The seat belts connect the </w:t>
            </w:r>
            <w:r>
              <w:rPr>
                <w:rFonts w:ascii="Calibri" w:hAnsi="Calibri" w:cs="Calibri"/>
                <w:sz w:val="22"/>
                <w:szCs w:val="22"/>
              </w:rPr>
              <w:t>person</w:t>
            </w:r>
            <w:r w:rsidRPr="001B1FFC">
              <w:rPr>
                <w:rFonts w:ascii="Calibri" w:hAnsi="Calibri" w:cs="Calibri"/>
                <w:sz w:val="22"/>
                <w:szCs w:val="22"/>
              </w:rPr>
              <w:t xml:space="preserve"> to the car by pinning the</w:t>
            </w:r>
            <w:r>
              <w:rPr>
                <w:rFonts w:ascii="Calibri" w:hAnsi="Calibri" w:cs="Calibri"/>
                <w:sz w:val="22"/>
                <w:szCs w:val="22"/>
              </w:rPr>
              <w:t>ir</w:t>
            </w:r>
            <w:r w:rsidRPr="001B1FFC">
              <w:rPr>
                <w:rFonts w:ascii="Calibri" w:hAnsi="Calibri" w:cs="Calibri"/>
                <w:sz w:val="22"/>
                <w:szCs w:val="22"/>
              </w:rPr>
              <w:t xml:space="preserve"> body to a seat bolted to the passenger compartment in the car. </w:t>
            </w:r>
            <w:r>
              <w:rPr>
                <w:rFonts w:ascii="Calibri" w:hAnsi="Calibri" w:cs="Calibri"/>
                <w:sz w:val="22"/>
                <w:szCs w:val="22"/>
              </w:rPr>
              <w:t xml:space="preserve"> </w:t>
            </w:r>
          </w:p>
          <w:p w14:paraId="685A9EC7" w14:textId="77777777" w:rsidR="00F86CDB" w:rsidRPr="001B1FFC" w:rsidRDefault="00F86CDB" w:rsidP="004C5FEA">
            <w:pPr>
              <w:rPr>
                <w:rFonts w:ascii="Calibri" w:hAnsi="Calibri" w:cs="Calibri"/>
                <w:b/>
                <w:sz w:val="22"/>
                <w:szCs w:val="22"/>
              </w:rPr>
            </w:pPr>
          </w:p>
        </w:tc>
        <w:tc>
          <w:tcPr>
            <w:tcW w:w="1667" w:type="pct"/>
            <w:tcBorders>
              <w:top w:val="nil"/>
              <w:bottom w:val="nil"/>
            </w:tcBorders>
          </w:tcPr>
          <w:p w14:paraId="778A222A" w14:textId="77777777" w:rsidR="00F86CDB" w:rsidRPr="001B1FFC" w:rsidRDefault="00F86CDB" w:rsidP="004C5FEA">
            <w:pPr>
              <w:rPr>
                <w:rFonts w:ascii="Calibri" w:hAnsi="Calibri" w:cs="Calibri"/>
                <w:b/>
                <w:sz w:val="22"/>
                <w:szCs w:val="22"/>
              </w:rPr>
            </w:pPr>
            <w:r w:rsidRPr="001B1FFC">
              <w:rPr>
                <w:rFonts w:ascii="Calibri" w:hAnsi="Calibri" w:cs="Calibri"/>
                <w:b/>
                <w:sz w:val="22"/>
                <w:szCs w:val="22"/>
              </w:rPr>
              <w:t>So what does the seat belt do?</w:t>
            </w:r>
          </w:p>
          <w:p w14:paraId="094D985A" w14:textId="77777777" w:rsidR="00F86CDB" w:rsidRDefault="00F86CDB" w:rsidP="004C5FEA">
            <w:pPr>
              <w:pStyle w:val="NCEAtablebodytextleft2"/>
              <w:rPr>
                <w:rFonts w:ascii="Calibri" w:hAnsi="Calibri" w:cs="Calibri"/>
                <w:sz w:val="22"/>
                <w:szCs w:val="22"/>
              </w:rPr>
            </w:pPr>
            <w:r w:rsidRPr="001B1FFC">
              <w:rPr>
                <w:rFonts w:ascii="Calibri" w:hAnsi="Calibri" w:cs="Calibri"/>
                <w:sz w:val="22"/>
                <w:szCs w:val="22"/>
              </w:rPr>
              <w:t xml:space="preserve">Seat belts prevent </w:t>
            </w:r>
            <w:r>
              <w:rPr>
                <w:rFonts w:ascii="Calibri" w:hAnsi="Calibri" w:cs="Calibri"/>
                <w:sz w:val="22"/>
                <w:szCs w:val="22"/>
              </w:rPr>
              <w:t xml:space="preserve">the driver and </w:t>
            </w:r>
            <w:r w:rsidRPr="001B1FFC">
              <w:rPr>
                <w:rFonts w:ascii="Calibri" w:hAnsi="Calibri" w:cs="Calibri"/>
                <w:sz w:val="22"/>
                <w:szCs w:val="22"/>
              </w:rPr>
              <w:t>passengers from continuing to move when the car stops moving.</w:t>
            </w:r>
            <w:r>
              <w:rPr>
                <w:rFonts w:ascii="Calibri" w:hAnsi="Calibri" w:cs="Calibri"/>
                <w:sz w:val="22"/>
                <w:szCs w:val="22"/>
              </w:rPr>
              <w:t xml:space="preserve"> </w:t>
            </w:r>
            <w:r w:rsidRPr="001B1FFC">
              <w:rPr>
                <w:rFonts w:ascii="Calibri" w:hAnsi="Calibri" w:cs="Calibri"/>
                <w:sz w:val="22"/>
                <w:szCs w:val="22"/>
              </w:rPr>
              <w:t xml:space="preserve">The seat belts connect the </w:t>
            </w:r>
            <w:r>
              <w:rPr>
                <w:rFonts w:ascii="Calibri" w:hAnsi="Calibri" w:cs="Calibri"/>
                <w:sz w:val="22"/>
                <w:szCs w:val="22"/>
              </w:rPr>
              <w:t>person</w:t>
            </w:r>
            <w:r w:rsidRPr="001B1FFC">
              <w:rPr>
                <w:rFonts w:ascii="Calibri" w:hAnsi="Calibri" w:cs="Calibri"/>
                <w:sz w:val="22"/>
                <w:szCs w:val="22"/>
              </w:rPr>
              <w:t xml:space="preserve"> to the car by pinning the</w:t>
            </w:r>
            <w:r>
              <w:rPr>
                <w:rFonts w:ascii="Calibri" w:hAnsi="Calibri" w:cs="Calibri"/>
                <w:sz w:val="22"/>
                <w:szCs w:val="22"/>
              </w:rPr>
              <w:t>ir</w:t>
            </w:r>
            <w:r w:rsidRPr="001B1FFC">
              <w:rPr>
                <w:rFonts w:ascii="Calibri" w:hAnsi="Calibri" w:cs="Calibri"/>
                <w:sz w:val="22"/>
                <w:szCs w:val="22"/>
              </w:rPr>
              <w:t xml:space="preserve"> body to a seat bolted to the passenger compartment in the car. </w:t>
            </w:r>
            <w:r w:rsidRPr="0037433E">
              <w:rPr>
                <w:rFonts w:ascii="Calibri" w:hAnsi="Calibri" w:cs="Calibri"/>
                <w:sz w:val="22"/>
                <w:szCs w:val="22"/>
              </w:rPr>
              <w:t xml:space="preserve">As a consequence of wearing a seat belt the person stops with the same deceleration as the deceleration of the car. </w:t>
            </w:r>
          </w:p>
          <w:p w14:paraId="00DA682D" w14:textId="77777777" w:rsidR="00F86CDB" w:rsidRPr="0037433E" w:rsidRDefault="00F86CDB" w:rsidP="004C5FEA">
            <w:pPr>
              <w:pStyle w:val="NCEAtablebodytextleft2"/>
              <w:rPr>
                <w:rFonts w:ascii="Calibri" w:hAnsi="Calibri" w:cs="Calibri"/>
                <w:sz w:val="22"/>
                <w:szCs w:val="22"/>
                <w:u w:val="single"/>
              </w:rPr>
            </w:pPr>
          </w:p>
        </w:tc>
        <w:tc>
          <w:tcPr>
            <w:tcW w:w="1666" w:type="pct"/>
            <w:tcBorders>
              <w:top w:val="nil"/>
              <w:bottom w:val="nil"/>
            </w:tcBorders>
          </w:tcPr>
          <w:p w14:paraId="55DB31A8" w14:textId="77777777" w:rsidR="00F86CDB" w:rsidRPr="001B1FFC" w:rsidRDefault="00F86CDB" w:rsidP="004C5FEA">
            <w:pPr>
              <w:rPr>
                <w:rFonts w:ascii="Calibri" w:hAnsi="Calibri" w:cs="Calibri"/>
                <w:b/>
                <w:sz w:val="22"/>
                <w:szCs w:val="22"/>
              </w:rPr>
            </w:pPr>
            <w:r w:rsidRPr="001B1FFC">
              <w:rPr>
                <w:rFonts w:ascii="Calibri" w:hAnsi="Calibri" w:cs="Calibri"/>
                <w:b/>
                <w:sz w:val="22"/>
                <w:szCs w:val="22"/>
              </w:rPr>
              <w:t>So what does the seat belt do?</w:t>
            </w:r>
          </w:p>
          <w:p w14:paraId="550CD36C" w14:textId="77777777" w:rsidR="00F86CDB" w:rsidRPr="0040485C" w:rsidRDefault="00F86CDB" w:rsidP="004C5FEA">
            <w:pPr>
              <w:pStyle w:val="NCEAtablebodytextleft2"/>
              <w:rPr>
                <w:rFonts w:ascii="Calibri" w:hAnsi="Calibri" w:cs="Calibri"/>
                <w:sz w:val="22"/>
                <w:szCs w:val="22"/>
              </w:rPr>
            </w:pPr>
            <w:r w:rsidRPr="001B1FFC">
              <w:rPr>
                <w:rFonts w:ascii="Calibri" w:hAnsi="Calibri" w:cs="Calibri"/>
                <w:sz w:val="22"/>
                <w:szCs w:val="22"/>
              </w:rPr>
              <w:t xml:space="preserve">Seat belts prevent </w:t>
            </w:r>
            <w:r>
              <w:rPr>
                <w:rFonts w:ascii="Calibri" w:hAnsi="Calibri" w:cs="Calibri"/>
                <w:sz w:val="22"/>
                <w:szCs w:val="22"/>
              </w:rPr>
              <w:t xml:space="preserve">the driver and </w:t>
            </w:r>
            <w:r w:rsidRPr="001B1FFC">
              <w:rPr>
                <w:rFonts w:ascii="Calibri" w:hAnsi="Calibri" w:cs="Calibri"/>
                <w:sz w:val="22"/>
                <w:szCs w:val="22"/>
              </w:rPr>
              <w:t>passengers from continuing to move when the car stops moving.</w:t>
            </w:r>
            <w:r>
              <w:rPr>
                <w:rFonts w:ascii="Calibri" w:hAnsi="Calibri" w:cs="Calibri"/>
                <w:sz w:val="22"/>
                <w:szCs w:val="22"/>
              </w:rPr>
              <w:t xml:space="preserve"> </w:t>
            </w:r>
            <w:r w:rsidRPr="001B1FFC">
              <w:rPr>
                <w:rFonts w:ascii="Calibri" w:hAnsi="Calibri" w:cs="Calibri"/>
                <w:sz w:val="22"/>
                <w:szCs w:val="22"/>
              </w:rPr>
              <w:t xml:space="preserve">The seat belts connect the </w:t>
            </w:r>
            <w:r>
              <w:rPr>
                <w:rFonts w:ascii="Calibri" w:hAnsi="Calibri" w:cs="Calibri"/>
                <w:sz w:val="22"/>
                <w:szCs w:val="22"/>
              </w:rPr>
              <w:t>person</w:t>
            </w:r>
            <w:r w:rsidRPr="001B1FFC">
              <w:rPr>
                <w:rFonts w:ascii="Calibri" w:hAnsi="Calibri" w:cs="Calibri"/>
                <w:sz w:val="22"/>
                <w:szCs w:val="22"/>
              </w:rPr>
              <w:t xml:space="preserve"> to the car by pinning the</w:t>
            </w:r>
            <w:r>
              <w:rPr>
                <w:rFonts w:ascii="Calibri" w:hAnsi="Calibri" w:cs="Calibri"/>
                <w:sz w:val="22"/>
                <w:szCs w:val="22"/>
              </w:rPr>
              <w:t>ir</w:t>
            </w:r>
            <w:r w:rsidRPr="001B1FFC">
              <w:rPr>
                <w:rFonts w:ascii="Calibri" w:hAnsi="Calibri" w:cs="Calibri"/>
                <w:sz w:val="22"/>
                <w:szCs w:val="22"/>
              </w:rPr>
              <w:t xml:space="preserve"> body to a seat bolted to the passenger compartment in the car. </w:t>
            </w:r>
            <w:r w:rsidRPr="0037433E">
              <w:rPr>
                <w:rFonts w:ascii="Calibri" w:hAnsi="Calibri" w:cs="Calibri"/>
                <w:sz w:val="22"/>
                <w:szCs w:val="22"/>
              </w:rPr>
              <w:t xml:space="preserve">As a consequence of wearing a seat belt the person stops with the same deceleration as the deceleration of the car. </w:t>
            </w:r>
            <w:r>
              <w:rPr>
                <w:rFonts w:ascii="Calibri" w:hAnsi="Calibri" w:cs="Calibri"/>
                <w:sz w:val="22"/>
                <w:szCs w:val="22"/>
              </w:rPr>
              <w:t xml:space="preserve">Whenever a force acts on an object, the object must push back with an equal force (action and reaction are equal and opposite) The injury a person might sustain depends on whether the body is able to react </w:t>
            </w:r>
            <w:r>
              <w:rPr>
                <w:rFonts w:ascii="Calibri" w:hAnsi="Calibri" w:cs="Calibri"/>
                <w:sz w:val="22"/>
                <w:szCs w:val="22"/>
              </w:rPr>
              <w:lastRenderedPageBreak/>
              <w:t>to the force that is applied to it without breaking or being squashed.</w:t>
            </w:r>
          </w:p>
        </w:tc>
      </w:tr>
      <w:tr w:rsidR="00F86CDB" w:rsidRPr="001B1FFC" w14:paraId="25CE96E6" w14:textId="77777777" w:rsidTr="00F86CDB">
        <w:tc>
          <w:tcPr>
            <w:tcW w:w="1667" w:type="pct"/>
            <w:tcBorders>
              <w:top w:val="nil"/>
              <w:bottom w:val="nil"/>
            </w:tcBorders>
          </w:tcPr>
          <w:p w14:paraId="6E0BFF02"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lastRenderedPageBreak/>
              <w:t xml:space="preserve">Seat belts make the stopping force on a person’s body less dangerous in other ways. </w:t>
            </w:r>
          </w:p>
          <w:p w14:paraId="5D42E3A4"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The main way is that the seat belt anchors the passenger to the car so the deceleration of the passenger is the same as the deceleration of the car. This deceleration is most likely to be less than the deceleration the person would experience if they crashed into the structure of the car. The lower the deceleration the smaller the stopping force on the person.</w:t>
            </w:r>
          </w:p>
          <w:p w14:paraId="6A23E46A" w14:textId="77777777" w:rsidR="00F86CDB" w:rsidRDefault="00F86CDB" w:rsidP="004C5FEA">
            <w:pPr>
              <w:pStyle w:val="NCEAtablebodytextleft2"/>
              <w:rPr>
                <w:rFonts w:ascii="Calibri" w:hAnsi="Calibri" w:cs="Calibri"/>
                <w:sz w:val="22"/>
                <w:szCs w:val="22"/>
              </w:rPr>
            </w:pPr>
          </w:p>
          <w:p w14:paraId="7DFEAE8A" w14:textId="77777777" w:rsidR="00F86CDB" w:rsidRPr="00EF08D6" w:rsidRDefault="00F86CDB" w:rsidP="004C5FEA">
            <w:pPr>
              <w:pStyle w:val="NCEAtablebodytextleft2"/>
              <w:rPr>
                <w:rFonts w:ascii="Calibri" w:hAnsi="Calibri" w:cs="Calibri"/>
                <w:sz w:val="22"/>
                <w:szCs w:val="22"/>
              </w:rPr>
            </w:pPr>
            <w:r>
              <w:rPr>
                <w:rFonts w:ascii="Calibri" w:hAnsi="Calibri" w:cs="Calibri"/>
                <w:sz w:val="22"/>
                <w:szCs w:val="22"/>
              </w:rPr>
              <w:t>If a seat belt is worn the stopping force acts in places where the body is least likely to suffer damage – the rib cage and pelvis are both quite strong so are not damaged as easily as other parts of the body.</w:t>
            </w:r>
          </w:p>
        </w:tc>
        <w:tc>
          <w:tcPr>
            <w:tcW w:w="1667" w:type="pct"/>
            <w:tcBorders>
              <w:top w:val="nil"/>
              <w:bottom w:val="nil"/>
            </w:tcBorders>
          </w:tcPr>
          <w:p w14:paraId="2E7AE3E3"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 xml:space="preserve">Seat belts make the stopping force on a person’s body less dangerous in other ways. </w:t>
            </w:r>
          </w:p>
          <w:p w14:paraId="3B8549C4" w14:textId="77777777" w:rsidR="00F86CDB" w:rsidRPr="00EF08D6" w:rsidRDefault="00F86CDB" w:rsidP="004C5FEA">
            <w:pPr>
              <w:pStyle w:val="NCEAtablebodytextleft2"/>
              <w:rPr>
                <w:rFonts w:ascii="Calibri" w:hAnsi="Calibri" w:cs="Calibri"/>
                <w:sz w:val="22"/>
                <w:szCs w:val="22"/>
              </w:rPr>
            </w:pPr>
            <w:r>
              <w:rPr>
                <w:rFonts w:ascii="Calibri" w:hAnsi="Calibri" w:cs="Calibri"/>
                <w:sz w:val="22"/>
                <w:szCs w:val="22"/>
              </w:rPr>
              <w:t xml:space="preserve">The force acts in places where the body is least likely to suffer damage – the rib cage and pelvis are both quite strong and so can push back against the seat belt without suffering damage. </w:t>
            </w:r>
          </w:p>
        </w:tc>
        <w:tc>
          <w:tcPr>
            <w:tcW w:w="1666" w:type="pct"/>
            <w:tcBorders>
              <w:top w:val="nil"/>
              <w:bottom w:val="nil"/>
            </w:tcBorders>
          </w:tcPr>
          <w:p w14:paraId="036BB6EE"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 xml:space="preserve">Seat belts make the stopping force on a person’s body less dangerous in other ways. </w:t>
            </w:r>
          </w:p>
          <w:p w14:paraId="565569F4" w14:textId="77777777" w:rsidR="00F86CDB" w:rsidRPr="00EF08D6" w:rsidRDefault="00F86CDB" w:rsidP="004C5FEA">
            <w:pPr>
              <w:pStyle w:val="NCEAtablebodytextleft2"/>
              <w:rPr>
                <w:rFonts w:ascii="Calibri" w:hAnsi="Calibri" w:cs="Calibri"/>
                <w:sz w:val="22"/>
                <w:szCs w:val="22"/>
              </w:rPr>
            </w:pPr>
            <w:r>
              <w:rPr>
                <w:rFonts w:ascii="Calibri" w:hAnsi="Calibri" w:cs="Calibri"/>
                <w:sz w:val="22"/>
                <w:szCs w:val="22"/>
              </w:rPr>
              <w:t>The force acts in places where the body is least likely to suffer damage – the rib cage and pelvis are both quite strong and so can push back against the seat belt without suffering damage. Even with a reduced force, other softer parts of the body may not be able to provide the required reaction force and so will cave in until some other part of the body is able to provide the reaction force. By the time this happens the softer parts of the body may have been damaged.</w:t>
            </w:r>
          </w:p>
        </w:tc>
      </w:tr>
      <w:tr w:rsidR="00F86CDB" w:rsidRPr="001B1FFC" w14:paraId="78B758D4" w14:textId="77777777" w:rsidTr="00F86CDB">
        <w:tc>
          <w:tcPr>
            <w:tcW w:w="1667" w:type="pct"/>
            <w:tcBorders>
              <w:top w:val="nil"/>
              <w:bottom w:val="single" w:sz="4" w:space="0" w:color="auto"/>
            </w:tcBorders>
          </w:tcPr>
          <w:p w14:paraId="1DF0F6A0" w14:textId="77777777" w:rsidR="00F86CDB" w:rsidRPr="001B1FFC" w:rsidRDefault="00F86CDB" w:rsidP="004C5FEA">
            <w:pPr>
              <w:pStyle w:val="NCEAtablebodytextleft2"/>
              <w:rPr>
                <w:rFonts w:ascii="Calibri" w:hAnsi="Calibri" w:cs="Calibri"/>
                <w:sz w:val="22"/>
                <w:szCs w:val="22"/>
              </w:rPr>
            </w:pPr>
            <w:r>
              <w:rPr>
                <w:rFonts w:ascii="Calibri" w:hAnsi="Calibri" w:cs="Calibri"/>
                <w:sz w:val="22"/>
                <w:szCs w:val="22"/>
              </w:rPr>
              <w:t>Also, the stopping force is spread over the area of the seat belts making its effect on the parts of the body it touches experience less force.</w:t>
            </w:r>
          </w:p>
          <w:p w14:paraId="40322514" w14:textId="77777777" w:rsidR="00F86CDB" w:rsidRDefault="00F86CDB" w:rsidP="004C5FEA">
            <w:pPr>
              <w:pStyle w:val="NCEAtablebodytextleft2"/>
              <w:rPr>
                <w:rFonts w:ascii="Calibri" w:hAnsi="Calibri" w:cs="Calibri"/>
                <w:sz w:val="22"/>
                <w:szCs w:val="22"/>
              </w:rPr>
            </w:pPr>
          </w:p>
        </w:tc>
        <w:tc>
          <w:tcPr>
            <w:tcW w:w="1667" w:type="pct"/>
            <w:tcBorders>
              <w:top w:val="nil"/>
              <w:bottom w:val="single" w:sz="4" w:space="0" w:color="auto"/>
            </w:tcBorders>
          </w:tcPr>
          <w:p w14:paraId="5EC54425"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The stopping force is spread over the area of the seat belts. This means that the parts of the body that are in contact with the seat belt feel much less pressure and so are less likely to be damaged.</w:t>
            </w:r>
          </w:p>
        </w:tc>
        <w:tc>
          <w:tcPr>
            <w:tcW w:w="1666" w:type="pct"/>
            <w:tcBorders>
              <w:top w:val="nil"/>
              <w:bottom w:val="single" w:sz="4" w:space="0" w:color="auto"/>
            </w:tcBorders>
          </w:tcPr>
          <w:p w14:paraId="50D439B9" w14:textId="77777777" w:rsidR="00F86CDB" w:rsidRDefault="00F86CDB" w:rsidP="004C5FEA">
            <w:pPr>
              <w:pStyle w:val="NCEAtablebodytextleft2"/>
              <w:rPr>
                <w:rFonts w:ascii="Calibri" w:hAnsi="Calibri" w:cs="Calibri"/>
                <w:sz w:val="22"/>
                <w:szCs w:val="22"/>
              </w:rPr>
            </w:pPr>
            <w:r>
              <w:rPr>
                <w:rFonts w:ascii="Calibri" w:hAnsi="Calibri" w:cs="Calibri"/>
                <w:sz w:val="22"/>
                <w:szCs w:val="22"/>
              </w:rPr>
              <w:t>The stopping force is spread over the area of the seat belts. This means that the parts of the body that are in contact with the seat belt feel much less pressure and so are less likely to be damaged.</w:t>
            </w:r>
          </w:p>
        </w:tc>
      </w:tr>
    </w:tbl>
    <w:p w14:paraId="2CD7A910" w14:textId="77777777" w:rsidR="00AF5AB3" w:rsidRDefault="00AF5AB3" w:rsidP="00AF5AB3">
      <w:pPr>
        <w:pStyle w:val="NCEAbodytext"/>
        <w:rPr>
          <w:rFonts w:ascii="Calibri" w:hAnsi="Calibri" w:cs="Calibri"/>
          <w:szCs w:val="22"/>
        </w:rPr>
      </w:pPr>
      <w:r w:rsidRPr="001B1FFC">
        <w:rPr>
          <w:rFonts w:ascii="Calibri" w:hAnsi="Calibri" w:cs="Calibri"/>
          <w:szCs w:val="22"/>
        </w:rPr>
        <w:t>Final grades will be decided using professional judgement based on a holistic examination of the evidence provided against the criteria in the achievement standard.</w:t>
      </w:r>
      <w:r>
        <w:rPr>
          <w:rFonts w:ascii="Calibri" w:hAnsi="Calibri" w:cs="Calibri"/>
          <w:szCs w:val="22"/>
        </w:rPr>
        <w:t xml:space="preserve"> </w:t>
      </w:r>
    </w:p>
    <w:p w14:paraId="0DEE04CB" w14:textId="376A16FD" w:rsidR="00335ADF" w:rsidRDefault="00AF5AB3" w:rsidP="00F86CDB">
      <w:pPr>
        <w:pStyle w:val="NCEAbodytext"/>
      </w:pPr>
      <w:r>
        <w:rPr>
          <w:rFonts w:ascii="Calibri" w:hAnsi="Calibri" w:cs="Calibri"/>
          <w:szCs w:val="22"/>
        </w:rPr>
        <w:t xml:space="preserve">It is not envisaged that all the evidence suggested is required for each of the grades but there must be a reasonable attempt to describe </w:t>
      </w:r>
      <w:r w:rsidR="00F86CDB">
        <w:rPr>
          <w:rFonts w:ascii="Calibri" w:hAnsi="Calibri" w:cs="Calibri"/>
          <w:szCs w:val="22"/>
        </w:rPr>
        <w:t>or</w:t>
      </w:r>
      <w:r>
        <w:rPr>
          <w:rFonts w:ascii="Calibri" w:hAnsi="Calibri" w:cs="Calibri"/>
          <w:szCs w:val="22"/>
        </w:rPr>
        <w:t xml:space="preserve"> explain what happens when a seat belt is not worn and how the seat belt might prevent this from happening.</w:t>
      </w:r>
    </w:p>
    <w:p w14:paraId="07387BE9" w14:textId="77777777" w:rsidR="00335ADF" w:rsidRPr="00742E91" w:rsidRDefault="00335ADF" w:rsidP="00742E91"/>
    <w:bookmarkEnd w:id="0"/>
    <w:bookmarkEnd w:id="1"/>
    <w:bookmarkEnd w:id="2"/>
    <w:p w14:paraId="34D59A4F" w14:textId="77777777" w:rsidR="00157BAD" w:rsidRPr="00742E91" w:rsidRDefault="00157BAD" w:rsidP="00742E91"/>
    <w:sectPr w:rsidR="00157BAD" w:rsidRPr="00742E91" w:rsidSect="008E1804">
      <w:pgSz w:w="16838" w:h="11906" w:orient="landscape"/>
      <w:pgMar w:top="1247" w:right="1418" w:bottom="1247" w:left="156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A6FE" w14:textId="77777777" w:rsidR="00550205" w:rsidRDefault="00550205" w:rsidP="002A6A89">
      <w:pPr>
        <w:spacing w:after="0" w:line="240" w:lineRule="auto"/>
      </w:pPr>
      <w:r>
        <w:separator/>
      </w:r>
    </w:p>
  </w:endnote>
  <w:endnote w:type="continuationSeparator" w:id="0">
    <w:p w14:paraId="24557E21" w14:textId="77777777" w:rsidR="00550205" w:rsidRDefault="00550205"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1872"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4CF7" w14:textId="77777777" w:rsidR="00D44EA8" w:rsidRPr="00245A46" w:rsidRDefault="00D44EA8" w:rsidP="00D44EA8">
    <w:pPr>
      <w:pStyle w:val="Footer2"/>
    </w:pPr>
  </w:p>
  <w:p w14:paraId="2F6676A6"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7D94"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764C3E7F" wp14:editId="66067D54">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2C2C67B1"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B459" w14:textId="77777777" w:rsidR="00550205" w:rsidRDefault="00550205" w:rsidP="002A6A89">
      <w:pPr>
        <w:spacing w:after="0" w:line="240" w:lineRule="auto"/>
      </w:pPr>
      <w:r>
        <w:separator/>
      </w:r>
    </w:p>
  </w:footnote>
  <w:footnote w:type="continuationSeparator" w:id="0">
    <w:p w14:paraId="58E4D2A0" w14:textId="77777777" w:rsidR="00550205" w:rsidRDefault="00550205"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A876"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3F4C"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A8C5"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DC11F2"/>
    <w:multiLevelType w:val="hybridMultilevel"/>
    <w:tmpl w:val="4AD65B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F63F9A"/>
    <w:multiLevelType w:val="hybridMultilevel"/>
    <w:tmpl w:val="A246C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99B4DD5"/>
    <w:multiLevelType w:val="hybridMultilevel"/>
    <w:tmpl w:val="78F85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915F20"/>
    <w:multiLevelType w:val="hybridMultilevel"/>
    <w:tmpl w:val="32929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CD67851"/>
    <w:multiLevelType w:val="hybridMultilevel"/>
    <w:tmpl w:val="0BA62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3C1195"/>
    <w:multiLevelType w:val="hybridMultilevel"/>
    <w:tmpl w:val="7D6E7B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6C332F1"/>
    <w:multiLevelType w:val="hybridMultilevel"/>
    <w:tmpl w:val="F170D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3471E2"/>
    <w:multiLevelType w:val="hybridMultilevel"/>
    <w:tmpl w:val="7436D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C07DE7"/>
    <w:multiLevelType w:val="hybridMultilevel"/>
    <w:tmpl w:val="91FA9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E2B457D"/>
    <w:multiLevelType w:val="hybridMultilevel"/>
    <w:tmpl w:val="3FB69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E9A6BBC"/>
    <w:multiLevelType w:val="hybridMultilevel"/>
    <w:tmpl w:val="C188FC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F1962FB"/>
    <w:multiLevelType w:val="hybridMultilevel"/>
    <w:tmpl w:val="12325126"/>
    <w:lvl w:ilvl="0" w:tplc="FFFFFFFF">
      <w:start w:val="1"/>
      <w:numFmt w:val="bullet"/>
      <w:pStyle w:val="NCEAbulletedlist"/>
      <w:lvlText w:val=""/>
      <w:lvlJc w:val="left"/>
      <w:pPr>
        <w:tabs>
          <w:tab w:val="num" w:pos="0"/>
        </w:tabs>
        <w:ind w:left="0" w:firstLine="0"/>
      </w:pPr>
      <w:rPr>
        <w:rFonts w:ascii="Symbol" w:hAnsi="Symbol" w:hint="default"/>
        <w:sz w:val="22"/>
      </w:rPr>
    </w:lvl>
    <w:lvl w:ilvl="1" w:tplc="FFFFFFFF">
      <w:start w:val="1"/>
      <w:numFmt w:val="bullet"/>
      <w:lvlText w:val="o"/>
      <w:lvlJc w:val="left"/>
      <w:pPr>
        <w:tabs>
          <w:tab w:val="num" w:pos="1503"/>
        </w:tabs>
        <w:ind w:left="1503" w:hanging="360"/>
      </w:pPr>
      <w:rPr>
        <w:rFonts w:ascii="Courier New" w:hAnsi="Courier New" w:cs="Cambria"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cs="Cambria"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cs="Cambria"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7D270D0D"/>
    <w:multiLevelType w:val="hybridMultilevel"/>
    <w:tmpl w:val="DC7E4A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5968364">
    <w:abstractNumId w:val="26"/>
  </w:num>
  <w:num w:numId="2" w16cid:durableId="1982732513">
    <w:abstractNumId w:val="23"/>
  </w:num>
  <w:num w:numId="3" w16cid:durableId="832768323">
    <w:abstractNumId w:val="5"/>
  </w:num>
  <w:num w:numId="4" w16cid:durableId="904952923">
    <w:abstractNumId w:val="4"/>
  </w:num>
  <w:num w:numId="5" w16cid:durableId="298926595">
    <w:abstractNumId w:val="2"/>
  </w:num>
  <w:num w:numId="6" w16cid:durableId="1191457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5"/>
  </w:num>
  <w:num w:numId="9" w16cid:durableId="830020188">
    <w:abstractNumId w:val="15"/>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27"/>
  </w:num>
  <w:num w:numId="14" w16cid:durableId="2140563677">
    <w:abstractNumId w:val="15"/>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5"/>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24"/>
  </w:num>
  <w:num w:numId="23" w16cid:durableId="1467428382">
    <w:abstractNumId w:val="9"/>
  </w:num>
  <w:num w:numId="24" w16cid:durableId="1905990832">
    <w:abstractNumId w:val="8"/>
  </w:num>
  <w:num w:numId="25" w16cid:durableId="1171606363">
    <w:abstractNumId w:val="22"/>
  </w:num>
  <w:num w:numId="26" w16cid:durableId="192574133">
    <w:abstractNumId w:val="6"/>
  </w:num>
  <w:num w:numId="27" w16cid:durableId="1571427296">
    <w:abstractNumId w:val="11"/>
  </w:num>
  <w:num w:numId="28" w16cid:durableId="852181803">
    <w:abstractNumId w:val="17"/>
  </w:num>
  <w:num w:numId="29" w16cid:durableId="382753653">
    <w:abstractNumId w:val="19"/>
  </w:num>
  <w:num w:numId="30" w16cid:durableId="1301113443">
    <w:abstractNumId w:val="12"/>
  </w:num>
  <w:num w:numId="31" w16cid:durableId="561454486">
    <w:abstractNumId w:val="16"/>
  </w:num>
  <w:num w:numId="32" w16cid:durableId="1534072446">
    <w:abstractNumId w:val="31"/>
  </w:num>
  <w:num w:numId="33" w16cid:durableId="504050987">
    <w:abstractNumId w:val="28"/>
  </w:num>
  <w:num w:numId="34" w16cid:durableId="1884637527">
    <w:abstractNumId w:val="20"/>
  </w:num>
  <w:num w:numId="35" w16cid:durableId="1447650297">
    <w:abstractNumId w:val="29"/>
  </w:num>
  <w:num w:numId="36" w16cid:durableId="102696602">
    <w:abstractNumId w:val="10"/>
  </w:num>
  <w:num w:numId="37" w16cid:durableId="1032420226">
    <w:abstractNumId w:val="32"/>
  </w:num>
  <w:num w:numId="38" w16cid:durableId="1423527970">
    <w:abstractNumId w:val="30"/>
  </w:num>
  <w:num w:numId="39" w16cid:durableId="1584877207">
    <w:abstractNumId w:val="18"/>
  </w:num>
  <w:num w:numId="40" w16cid:durableId="515198100">
    <w:abstractNumId w:val="7"/>
  </w:num>
  <w:num w:numId="41" w16cid:durableId="1259869132">
    <w:abstractNumId w:val="14"/>
  </w:num>
  <w:num w:numId="42" w16cid:durableId="1318878837">
    <w:abstractNumId w:val="13"/>
  </w:num>
  <w:num w:numId="43" w16cid:durableId="2145658458">
    <w:abstractNumId w:val="25"/>
  </w:num>
  <w:num w:numId="44" w16cid:durableId="252012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AD"/>
    <w:rsid w:val="00032023"/>
    <w:rsid w:val="000369F7"/>
    <w:rsid w:val="00056319"/>
    <w:rsid w:val="00057E8D"/>
    <w:rsid w:val="00061681"/>
    <w:rsid w:val="0006335A"/>
    <w:rsid w:val="0007104C"/>
    <w:rsid w:val="00071EBA"/>
    <w:rsid w:val="00075EFB"/>
    <w:rsid w:val="00094D35"/>
    <w:rsid w:val="000A6166"/>
    <w:rsid w:val="000B3907"/>
    <w:rsid w:val="000C07B0"/>
    <w:rsid w:val="000D11A6"/>
    <w:rsid w:val="000E379C"/>
    <w:rsid w:val="000F6BA7"/>
    <w:rsid w:val="001041D9"/>
    <w:rsid w:val="00114219"/>
    <w:rsid w:val="0011760D"/>
    <w:rsid w:val="00143D5E"/>
    <w:rsid w:val="001539FD"/>
    <w:rsid w:val="00157021"/>
    <w:rsid w:val="00157BAD"/>
    <w:rsid w:val="00160D68"/>
    <w:rsid w:val="00161990"/>
    <w:rsid w:val="001619E2"/>
    <w:rsid w:val="00170237"/>
    <w:rsid w:val="00175395"/>
    <w:rsid w:val="001D4826"/>
    <w:rsid w:val="001E4B69"/>
    <w:rsid w:val="001F75DA"/>
    <w:rsid w:val="002033EC"/>
    <w:rsid w:val="00205682"/>
    <w:rsid w:val="0022027D"/>
    <w:rsid w:val="00220D34"/>
    <w:rsid w:val="00250E0A"/>
    <w:rsid w:val="00252190"/>
    <w:rsid w:val="00271364"/>
    <w:rsid w:val="00282532"/>
    <w:rsid w:val="002A6A89"/>
    <w:rsid w:val="002B3B43"/>
    <w:rsid w:val="002C4A0A"/>
    <w:rsid w:val="002D125C"/>
    <w:rsid w:val="002D6577"/>
    <w:rsid w:val="002E2A7B"/>
    <w:rsid w:val="002F7BBD"/>
    <w:rsid w:val="00314449"/>
    <w:rsid w:val="00335ADF"/>
    <w:rsid w:val="00345B39"/>
    <w:rsid w:val="00360B43"/>
    <w:rsid w:val="0037314E"/>
    <w:rsid w:val="003A4329"/>
    <w:rsid w:val="003B54C2"/>
    <w:rsid w:val="003D301D"/>
    <w:rsid w:val="003D4CFB"/>
    <w:rsid w:val="003D6BE2"/>
    <w:rsid w:val="003E3679"/>
    <w:rsid w:val="003E4B07"/>
    <w:rsid w:val="00420732"/>
    <w:rsid w:val="00421A4C"/>
    <w:rsid w:val="004278A7"/>
    <w:rsid w:val="00433C06"/>
    <w:rsid w:val="00440D4D"/>
    <w:rsid w:val="00441B3A"/>
    <w:rsid w:val="00445524"/>
    <w:rsid w:val="004539A2"/>
    <w:rsid w:val="00492A50"/>
    <w:rsid w:val="004A2385"/>
    <w:rsid w:val="004C22F2"/>
    <w:rsid w:val="00501B1F"/>
    <w:rsid w:val="005146DA"/>
    <w:rsid w:val="0052688D"/>
    <w:rsid w:val="00530969"/>
    <w:rsid w:val="005312E8"/>
    <w:rsid w:val="0053688C"/>
    <w:rsid w:val="00550205"/>
    <w:rsid w:val="00554EAE"/>
    <w:rsid w:val="00555626"/>
    <w:rsid w:val="00560868"/>
    <w:rsid w:val="00560B1E"/>
    <w:rsid w:val="005C1265"/>
    <w:rsid w:val="005E6C6B"/>
    <w:rsid w:val="00611D2D"/>
    <w:rsid w:val="00622FD7"/>
    <w:rsid w:val="0063211C"/>
    <w:rsid w:val="0063291E"/>
    <w:rsid w:val="00642EFA"/>
    <w:rsid w:val="006513AD"/>
    <w:rsid w:val="006731F4"/>
    <w:rsid w:val="0068222C"/>
    <w:rsid w:val="00682854"/>
    <w:rsid w:val="006B15D1"/>
    <w:rsid w:val="006F322A"/>
    <w:rsid w:val="006F6B0A"/>
    <w:rsid w:val="00704BD7"/>
    <w:rsid w:val="0070579F"/>
    <w:rsid w:val="007127FF"/>
    <w:rsid w:val="0071500D"/>
    <w:rsid w:val="00724A09"/>
    <w:rsid w:val="00740520"/>
    <w:rsid w:val="007405EB"/>
    <w:rsid w:val="00742E91"/>
    <w:rsid w:val="0075036F"/>
    <w:rsid w:val="00762D08"/>
    <w:rsid w:val="00787356"/>
    <w:rsid w:val="00793A49"/>
    <w:rsid w:val="007B12EE"/>
    <w:rsid w:val="007C4A95"/>
    <w:rsid w:val="007C7065"/>
    <w:rsid w:val="007D19C9"/>
    <w:rsid w:val="007F7BA5"/>
    <w:rsid w:val="00801544"/>
    <w:rsid w:val="008071B5"/>
    <w:rsid w:val="00814509"/>
    <w:rsid w:val="00843DAC"/>
    <w:rsid w:val="008629B5"/>
    <w:rsid w:val="00865866"/>
    <w:rsid w:val="008901D5"/>
    <w:rsid w:val="00891102"/>
    <w:rsid w:val="008A4704"/>
    <w:rsid w:val="008A7C91"/>
    <w:rsid w:val="008C496A"/>
    <w:rsid w:val="008E1804"/>
    <w:rsid w:val="008E7C8B"/>
    <w:rsid w:val="00902184"/>
    <w:rsid w:val="009245CA"/>
    <w:rsid w:val="0093097A"/>
    <w:rsid w:val="00937E11"/>
    <w:rsid w:val="009638D6"/>
    <w:rsid w:val="0097314A"/>
    <w:rsid w:val="00975C54"/>
    <w:rsid w:val="0098231E"/>
    <w:rsid w:val="0098652C"/>
    <w:rsid w:val="009921D4"/>
    <w:rsid w:val="009A2471"/>
    <w:rsid w:val="009A6D46"/>
    <w:rsid w:val="009D1292"/>
    <w:rsid w:val="009F6CB9"/>
    <w:rsid w:val="00A20E45"/>
    <w:rsid w:val="00A23B6D"/>
    <w:rsid w:val="00A25FD0"/>
    <w:rsid w:val="00A453DB"/>
    <w:rsid w:val="00A4593F"/>
    <w:rsid w:val="00A57102"/>
    <w:rsid w:val="00A63EC0"/>
    <w:rsid w:val="00A7304E"/>
    <w:rsid w:val="00A90AAE"/>
    <w:rsid w:val="00A92781"/>
    <w:rsid w:val="00A95F03"/>
    <w:rsid w:val="00AA2086"/>
    <w:rsid w:val="00AB7D84"/>
    <w:rsid w:val="00AF5AB3"/>
    <w:rsid w:val="00AF7423"/>
    <w:rsid w:val="00B16546"/>
    <w:rsid w:val="00B3506C"/>
    <w:rsid w:val="00B47BF1"/>
    <w:rsid w:val="00B654B9"/>
    <w:rsid w:val="00B76535"/>
    <w:rsid w:val="00B76DC6"/>
    <w:rsid w:val="00B8003A"/>
    <w:rsid w:val="00B82A81"/>
    <w:rsid w:val="00B9226D"/>
    <w:rsid w:val="00B94B62"/>
    <w:rsid w:val="00BA5CB9"/>
    <w:rsid w:val="00BA6735"/>
    <w:rsid w:val="00BC7CAB"/>
    <w:rsid w:val="00BD221A"/>
    <w:rsid w:val="00BD5036"/>
    <w:rsid w:val="00BE2AC9"/>
    <w:rsid w:val="00BE5F44"/>
    <w:rsid w:val="00C071B5"/>
    <w:rsid w:val="00C17B90"/>
    <w:rsid w:val="00C23B00"/>
    <w:rsid w:val="00C352C3"/>
    <w:rsid w:val="00C36C01"/>
    <w:rsid w:val="00C52C74"/>
    <w:rsid w:val="00C57B16"/>
    <w:rsid w:val="00C70ED0"/>
    <w:rsid w:val="00C85E51"/>
    <w:rsid w:val="00CB554D"/>
    <w:rsid w:val="00CF1C79"/>
    <w:rsid w:val="00CF3575"/>
    <w:rsid w:val="00D02DD8"/>
    <w:rsid w:val="00D04A6B"/>
    <w:rsid w:val="00D14837"/>
    <w:rsid w:val="00D22A6C"/>
    <w:rsid w:val="00D314CC"/>
    <w:rsid w:val="00D366FA"/>
    <w:rsid w:val="00D407A5"/>
    <w:rsid w:val="00D44EA8"/>
    <w:rsid w:val="00D6650A"/>
    <w:rsid w:val="00D92F9B"/>
    <w:rsid w:val="00DA4088"/>
    <w:rsid w:val="00DB201A"/>
    <w:rsid w:val="00DB35AA"/>
    <w:rsid w:val="00DC7CEC"/>
    <w:rsid w:val="00DD0075"/>
    <w:rsid w:val="00DE1B0D"/>
    <w:rsid w:val="00DE2F3D"/>
    <w:rsid w:val="00DF3D33"/>
    <w:rsid w:val="00E36BD0"/>
    <w:rsid w:val="00E833C9"/>
    <w:rsid w:val="00EE0856"/>
    <w:rsid w:val="00EE10DC"/>
    <w:rsid w:val="00EE5963"/>
    <w:rsid w:val="00EE6355"/>
    <w:rsid w:val="00EF0E89"/>
    <w:rsid w:val="00F02999"/>
    <w:rsid w:val="00F04283"/>
    <w:rsid w:val="00F106CA"/>
    <w:rsid w:val="00F269F2"/>
    <w:rsid w:val="00F313FA"/>
    <w:rsid w:val="00F3271F"/>
    <w:rsid w:val="00F45CB1"/>
    <w:rsid w:val="00F715D1"/>
    <w:rsid w:val="00F720A0"/>
    <w:rsid w:val="00F74EEC"/>
    <w:rsid w:val="00F814E9"/>
    <w:rsid w:val="00F86CDB"/>
    <w:rsid w:val="00F86D0D"/>
    <w:rsid w:val="00F95A6E"/>
    <w:rsid w:val="00F974D1"/>
    <w:rsid w:val="00FA0E71"/>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A500"/>
  <w15:docId w15:val="{05F7205E-10A4-4629-890C-54C774E0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FF"/>
    <w:pPr>
      <w:spacing w:line="264" w:lineRule="auto"/>
    </w:pPr>
  </w:style>
  <w:style w:type="paragraph" w:styleId="Heading1">
    <w:name w:val="heading 1"/>
    <w:basedOn w:val="Normal"/>
    <w:next w:val="Normal"/>
    <w:link w:val="Heading1Char"/>
    <w:uiPriority w:val="5"/>
    <w:qFormat/>
    <w:rsid w:val="007127FF"/>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7127FF"/>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7127FF"/>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7127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27FF"/>
  </w:style>
  <w:style w:type="table" w:customStyle="1" w:styleId="ListTable3-Accent11">
    <w:name w:val="List Table 3 - Accent 11"/>
    <w:basedOn w:val="TableNormal"/>
    <w:next w:val="ListTable3-Accent1"/>
    <w:uiPriority w:val="48"/>
    <w:rsid w:val="007127FF"/>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7127FF"/>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7127FF"/>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7127FF"/>
    <w:pPr>
      <w:numPr>
        <w:numId w:val="1"/>
      </w:numPr>
      <w:contextualSpacing/>
    </w:pPr>
  </w:style>
  <w:style w:type="paragraph" w:styleId="Header">
    <w:name w:val="header"/>
    <w:basedOn w:val="Normal"/>
    <w:link w:val="HeaderChar"/>
    <w:uiPriority w:val="99"/>
    <w:unhideWhenUsed/>
    <w:rsid w:val="00712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7FF"/>
  </w:style>
  <w:style w:type="paragraph" w:styleId="Footer">
    <w:name w:val="footer"/>
    <w:basedOn w:val="Normal"/>
    <w:link w:val="FooterChar"/>
    <w:uiPriority w:val="98"/>
    <w:unhideWhenUsed/>
    <w:rsid w:val="007127FF"/>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7127FF"/>
    <w:rPr>
      <w:rFonts w:ascii="Arial" w:hAnsi="Arial"/>
      <w:caps/>
      <w:color w:val="2575AE" w:themeColor="accent1"/>
      <w:sz w:val="16"/>
    </w:rPr>
  </w:style>
  <w:style w:type="paragraph" w:styleId="Title">
    <w:name w:val="Title"/>
    <w:basedOn w:val="Normal"/>
    <w:next w:val="Normal"/>
    <w:link w:val="TitleChar"/>
    <w:uiPriority w:val="4"/>
    <w:qFormat/>
    <w:rsid w:val="007127FF"/>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7127FF"/>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7127FF"/>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7127FF"/>
    <w:rPr>
      <w:rFonts w:eastAsiaTheme="minorEastAsia"/>
      <w:color w:val="2575AE" w:themeColor="accent1"/>
      <w:sz w:val="32"/>
      <w:szCs w:val="32"/>
    </w:rPr>
  </w:style>
  <w:style w:type="paragraph" w:customStyle="1" w:styleId="Details">
    <w:name w:val="Details"/>
    <w:basedOn w:val="Normal"/>
    <w:uiPriority w:val="97"/>
    <w:qFormat/>
    <w:rsid w:val="007127FF"/>
    <w:rPr>
      <w:color w:val="19456B" w:themeColor="background2"/>
    </w:rPr>
  </w:style>
  <w:style w:type="character" w:styleId="Hyperlink">
    <w:name w:val="Hyperlink"/>
    <w:basedOn w:val="DefaultParagraphFont"/>
    <w:uiPriority w:val="99"/>
    <w:unhideWhenUsed/>
    <w:rsid w:val="007127FF"/>
    <w:rPr>
      <w:color w:val="0563C1" w:themeColor="hyperlink"/>
      <w:u w:val="single"/>
    </w:rPr>
  </w:style>
  <w:style w:type="character" w:customStyle="1" w:styleId="Heading1Char">
    <w:name w:val="Heading 1 Char"/>
    <w:basedOn w:val="DefaultParagraphFont"/>
    <w:link w:val="Heading1"/>
    <w:uiPriority w:val="5"/>
    <w:rsid w:val="007127FF"/>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7127FF"/>
    <w:pPr>
      <w:spacing w:after="100"/>
      <w:ind w:left="1600"/>
    </w:pPr>
  </w:style>
  <w:style w:type="character" w:customStyle="1" w:styleId="Heading2Char">
    <w:name w:val="Heading 2 Char"/>
    <w:basedOn w:val="DefaultParagraphFont"/>
    <w:link w:val="Heading2"/>
    <w:uiPriority w:val="5"/>
    <w:rsid w:val="007127FF"/>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7127FF"/>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7127FF"/>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7127FF"/>
    <w:pPr>
      <w:outlineLvl w:val="9"/>
    </w:pPr>
    <w:rPr>
      <w:color w:val="19456B" w:themeColor="background2"/>
      <w:sz w:val="20"/>
      <w:lang w:val="en-US"/>
    </w:rPr>
  </w:style>
  <w:style w:type="paragraph" w:styleId="ListParagraph">
    <w:name w:val="List Paragraph"/>
    <w:basedOn w:val="Normal"/>
    <w:uiPriority w:val="34"/>
    <w:qFormat/>
    <w:rsid w:val="007127FF"/>
    <w:pPr>
      <w:ind w:left="720"/>
      <w:contextualSpacing/>
    </w:pPr>
  </w:style>
  <w:style w:type="paragraph" w:styleId="List">
    <w:name w:val="List"/>
    <w:basedOn w:val="Normal"/>
    <w:uiPriority w:val="99"/>
    <w:semiHidden/>
    <w:rsid w:val="007127FF"/>
    <w:pPr>
      <w:numPr>
        <w:numId w:val="21"/>
      </w:numPr>
    </w:pPr>
  </w:style>
  <w:style w:type="paragraph" w:styleId="List2">
    <w:name w:val="List 2"/>
    <w:basedOn w:val="Normal"/>
    <w:uiPriority w:val="7"/>
    <w:rsid w:val="007127FF"/>
    <w:pPr>
      <w:numPr>
        <w:ilvl w:val="1"/>
        <w:numId w:val="21"/>
      </w:numPr>
    </w:pPr>
  </w:style>
  <w:style w:type="paragraph" w:styleId="ListBullet">
    <w:name w:val="List Bullet"/>
    <w:basedOn w:val="Normal"/>
    <w:uiPriority w:val="7"/>
    <w:rsid w:val="007127FF"/>
    <w:pPr>
      <w:numPr>
        <w:numId w:val="4"/>
      </w:numPr>
      <w:tabs>
        <w:tab w:val="clear" w:pos="360"/>
      </w:tabs>
      <w:ind w:left="284" w:hanging="284"/>
    </w:pPr>
  </w:style>
  <w:style w:type="paragraph" w:styleId="ListBullet2">
    <w:name w:val="List Bullet 2"/>
    <w:basedOn w:val="Normal"/>
    <w:uiPriority w:val="7"/>
    <w:rsid w:val="007127FF"/>
    <w:pPr>
      <w:numPr>
        <w:numId w:val="5"/>
      </w:numPr>
      <w:ind w:left="567" w:hanging="283"/>
    </w:pPr>
  </w:style>
  <w:style w:type="table" w:styleId="TableGrid">
    <w:name w:val="Table Grid"/>
    <w:basedOn w:val="TableNormal"/>
    <w:uiPriority w:val="39"/>
    <w:rsid w:val="0071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7127FF"/>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7127FF"/>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7127FF"/>
    <w:rPr>
      <w:color w:val="808080"/>
    </w:rPr>
  </w:style>
  <w:style w:type="table" w:customStyle="1" w:styleId="TableGridLight1">
    <w:name w:val="Table Grid Light1"/>
    <w:basedOn w:val="TableNormal"/>
    <w:uiPriority w:val="40"/>
    <w:rsid w:val="007127FF"/>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7127FF"/>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7127FF"/>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7127FF"/>
    <w:pPr>
      <w:numPr>
        <w:ilvl w:val="2"/>
        <w:numId w:val="13"/>
      </w:numPr>
      <w:spacing w:before="240"/>
      <w:contextualSpacing/>
    </w:pPr>
    <w:rPr>
      <w:b/>
    </w:rPr>
  </w:style>
  <w:style w:type="paragraph" w:styleId="TOC2">
    <w:name w:val="toc 2"/>
    <w:basedOn w:val="Normal"/>
    <w:next w:val="Normal"/>
    <w:autoRedefine/>
    <w:uiPriority w:val="39"/>
    <w:unhideWhenUsed/>
    <w:rsid w:val="007127FF"/>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7127FF"/>
    <w:pPr>
      <w:spacing w:after="100"/>
      <w:ind w:left="400"/>
    </w:pPr>
  </w:style>
  <w:style w:type="paragraph" w:styleId="NoSpacing">
    <w:name w:val="No Spacing"/>
    <w:uiPriority w:val="1"/>
    <w:qFormat/>
    <w:rsid w:val="007127FF"/>
    <w:pPr>
      <w:spacing w:after="0" w:line="240" w:lineRule="auto"/>
    </w:pPr>
  </w:style>
  <w:style w:type="paragraph" w:customStyle="1" w:styleId="InformationPageNormal">
    <w:name w:val="Information Page Normal"/>
    <w:uiPriority w:val="1"/>
    <w:qFormat/>
    <w:rsid w:val="007127FF"/>
    <w:pPr>
      <w:ind w:right="-1418"/>
    </w:pPr>
  </w:style>
  <w:style w:type="paragraph" w:customStyle="1" w:styleId="ListNumbering">
    <w:name w:val="List Numbering"/>
    <w:basedOn w:val="ListBullet"/>
    <w:uiPriority w:val="6"/>
    <w:qFormat/>
    <w:rsid w:val="007127FF"/>
    <w:pPr>
      <w:numPr>
        <w:numId w:val="23"/>
      </w:numPr>
    </w:pPr>
  </w:style>
  <w:style w:type="paragraph" w:styleId="BalloonText">
    <w:name w:val="Balloon Text"/>
    <w:basedOn w:val="Normal"/>
    <w:link w:val="BalloonTextChar"/>
    <w:uiPriority w:val="99"/>
    <w:semiHidden/>
    <w:unhideWhenUsed/>
    <w:rsid w:val="0071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FF"/>
    <w:rPr>
      <w:rFonts w:ascii="Tahoma" w:hAnsi="Tahoma" w:cs="Tahoma"/>
      <w:sz w:val="16"/>
      <w:szCs w:val="16"/>
    </w:rPr>
  </w:style>
  <w:style w:type="table" w:customStyle="1" w:styleId="GridTableLight1">
    <w:name w:val="Grid Table Light1"/>
    <w:basedOn w:val="TableNormal"/>
    <w:uiPriority w:val="40"/>
    <w:rsid w:val="007127FF"/>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7127FF"/>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7127FF"/>
    <w:rPr>
      <w:rFonts w:eastAsia="Times New Roman" w:cs="Times New Roman"/>
      <w:szCs w:val="24"/>
      <w:lang w:eastAsia="en-GB"/>
    </w:rPr>
  </w:style>
  <w:style w:type="paragraph" w:customStyle="1" w:styleId="Contactinfo">
    <w:name w:val="Contact info"/>
    <w:basedOn w:val="Normal"/>
    <w:semiHidden/>
    <w:locked/>
    <w:rsid w:val="007127FF"/>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7127FF"/>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7127FF"/>
    <w:pPr>
      <w:spacing w:after="0" w:line="240" w:lineRule="auto"/>
    </w:pPr>
  </w:style>
  <w:style w:type="character" w:customStyle="1" w:styleId="FootnoteTextChar">
    <w:name w:val="Footnote Text Char"/>
    <w:basedOn w:val="DefaultParagraphFont"/>
    <w:link w:val="FootnoteText"/>
    <w:uiPriority w:val="99"/>
    <w:semiHidden/>
    <w:rsid w:val="007127FF"/>
  </w:style>
  <w:style w:type="character" w:styleId="FootnoteReference">
    <w:name w:val="footnote reference"/>
    <w:basedOn w:val="DefaultParagraphFont"/>
    <w:uiPriority w:val="99"/>
    <w:semiHidden/>
    <w:unhideWhenUsed/>
    <w:rsid w:val="007127FF"/>
    <w:rPr>
      <w:vertAlign w:val="superscript"/>
    </w:rPr>
  </w:style>
  <w:style w:type="table" w:styleId="ListTable3-Accent1">
    <w:name w:val="List Table 3 Accent 1"/>
    <w:basedOn w:val="TableNormal"/>
    <w:uiPriority w:val="48"/>
    <w:rsid w:val="007127FF"/>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7127FF"/>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7127FF"/>
    <w:rPr>
      <w:rFonts w:ascii="Arial" w:hAnsi="Arial"/>
      <w:color w:val="000000" w:themeColor="text1"/>
      <w:sz w:val="16"/>
    </w:rPr>
  </w:style>
  <w:style w:type="character" w:customStyle="1" w:styleId="Footer2Char">
    <w:name w:val="Footer 2 Char"/>
    <w:basedOn w:val="DefaultParagraphFont"/>
    <w:link w:val="Footer2"/>
    <w:rsid w:val="007127FF"/>
    <w:rPr>
      <w:rFonts w:ascii="Arial" w:hAnsi="Arial"/>
      <w:color w:val="000000" w:themeColor="text1"/>
      <w:sz w:val="16"/>
    </w:rPr>
  </w:style>
  <w:style w:type="character" w:styleId="UnresolvedMention">
    <w:name w:val="Unresolved Mention"/>
    <w:basedOn w:val="DefaultParagraphFont"/>
    <w:uiPriority w:val="99"/>
    <w:semiHidden/>
    <w:unhideWhenUsed/>
    <w:rsid w:val="007127FF"/>
    <w:rPr>
      <w:color w:val="605E5C"/>
      <w:shd w:val="clear" w:color="auto" w:fill="E1DFDD"/>
    </w:rPr>
  </w:style>
  <w:style w:type="character" w:styleId="SubtleReference">
    <w:name w:val="Subtle Reference"/>
    <w:basedOn w:val="DefaultParagraphFont"/>
    <w:uiPriority w:val="31"/>
    <w:qFormat/>
    <w:rsid w:val="007127FF"/>
    <w:rPr>
      <w:caps w:val="0"/>
      <w:smallCaps w:val="0"/>
      <w:color w:val="5A5A5A" w:themeColor="text1" w:themeTint="A5"/>
    </w:rPr>
  </w:style>
  <w:style w:type="character" w:styleId="IntenseReference">
    <w:name w:val="Intense Reference"/>
    <w:basedOn w:val="DefaultParagraphFont"/>
    <w:uiPriority w:val="32"/>
    <w:qFormat/>
    <w:rsid w:val="007127FF"/>
    <w:rPr>
      <w:b/>
      <w:bCs/>
      <w:caps w:val="0"/>
      <w:smallCaps w:val="0"/>
      <w:color w:val="2575AE" w:themeColor="accent1"/>
      <w:spacing w:val="5"/>
    </w:rPr>
  </w:style>
  <w:style w:type="character" w:styleId="IntenseEmphasis">
    <w:name w:val="Intense Emphasis"/>
    <w:basedOn w:val="DefaultParagraphFont"/>
    <w:uiPriority w:val="21"/>
    <w:qFormat/>
    <w:rsid w:val="007127FF"/>
    <w:rPr>
      <w:i/>
      <w:iCs/>
      <w:color w:val="2575AE" w:themeColor="accent1"/>
    </w:rPr>
  </w:style>
  <w:style w:type="paragraph" w:customStyle="1" w:styleId="NCEAHeadInfoL2">
    <w:name w:val="NCEA Head Info  L2"/>
    <w:basedOn w:val="Normal"/>
    <w:rsid w:val="00157BAD"/>
    <w:pPr>
      <w:spacing w:before="160" w:after="160" w:line="360" w:lineRule="atLeast"/>
    </w:pPr>
    <w:rPr>
      <w:rFonts w:ascii="Arial" w:eastAsia="Times New Roman" w:hAnsi="Arial" w:cs="Arial"/>
      <w:b/>
      <w:sz w:val="28"/>
      <w:szCs w:val="36"/>
      <w:lang w:eastAsia="en-NZ"/>
    </w:rPr>
  </w:style>
  <w:style w:type="paragraph" w:customStyle="1" w:styleId="NCEAL3heading">
    <w:name w:val="NCEA L3 heading"/>
    <w:basedOn w:val="NCEAL2heading"/>
    <w:rsid w:val="00157BAD"/>
    <w:pPr>
      <w:spacing w:after="120"/>
    </w:pPr>
    <w:rPr>
      <w:i/>
      <w:sz w:val="24"/>
    </w:rPr>
  </w:style>
  <w:style w:type="paragraph" w:customStyle="1" w:styleId="NCEAL2heading">
    <w:name w:val="NCEA L2 heading"/>
    <w:basedOn w:val="Normal"/>
    <w:rsid w:val="00157BAD"/>
    <w:pPr>
      <w:spacing w:before="240" w:after="240" w:line="240" w:lineRule="auto"/>
      <w:ind w:right="-1469"/>
    </w:pPr>
    <w:rPr>
      <w:rFonts w:ascii="Arial" w:eastAsia="Times New Roman" w:hAnsi="Arial" w:cs="Arial"/>
      <w:b/>
      <w:sz w:val="28"/>
      <w:lang w:eastAsia="en-NZ"/>
    </w:rPr>
  </w:style>
  <w:style w:type="paragraph" w:customStyle="1" w:styleId="NCEAbodytext">
    <w:name w:val="NCEA bodytext"/>
    <w:rsid w:val="00157BAD"/>
    <w:pPr>
      <w:tabs>
        <w:tab w:val="left" w:pos="397"/>
        <w:tab w:val="left" w:pos="794"/>
        <w:tab w:val="left" w:pos="1191"/>
      </w:tabs>
      <w:spacing w:before="120" w:line="240" w:lineRule="auto"/>
    </w:pPr>
    <w:rPr>
      <w:rFonts w:ascii="Arial" w:eastAsia="Times New Roman" w:hAnsi="Arial" w:cs="Arial"/>
      <w:sz w:val="22"/>
      <w:lang w:eastAsia="en-NZ"/>
    </w:rPr>
  </w:style>
  <w:style w:type="paragraph" w:customStyle="1" w:styleId="NCEAbulletedlist">
    <w:name w:val="NCEA bulleted list"/>
    <w:basedOn w:val="NCEAbodytext"/>
    <w:rsid w:val="00157BAD"/>
    <w:pPr>
      <w:widowControl w:val="0"/>
      <w:numPr>
        <w:numId w:val="32"/>
      </w:numPr>
      <w:tabs>
        <w:tab w:val="clear" w:pos="0"/>
        <w:tab w:val="clear" w:pos="397"/>
        <w:tab w:val="clear" w:pos="794"/>
        <w:tab w:val="clear" w:pos="1191"/>
        <w:tab w:val="left" w:pos="336"/>
      </w:tabs>
      <w:autoSpaceDE w:val="0"/>
      <w:autoSpaceDN w:val="0"/>
      <w:adjustRightInd w:val="0"/>
      <w:spacing w:before="80"/>
      <w:ind w:left="352" w:hanging="352"/>
    </w:pPr>
    <w:rPr>
      <w:szCs w:val="24"/>
      <w:lang w:val="en-US"/>
    </w:rPr>
  </w:style>
  <w:style w:type="paragraph" w:customStyle="1" w:styleId="NCEAtableheadingcenterbold">
    <w:name w:val="NCEA table heading center bold"/>
    <w:basedOn w:val="Normal"/>
    <w:rsid w:val="00157BAD"/>
    <w:pPr>
      <w:spacing w:before="40" w:after="40" w:line="240" w:lineRule="auto"/>
      <w:jc w:val="center"/>
    </w:pPr>
    <w:rPr>
      <w:rFonts w:ascii="Arial" w:eastAsia="Times New Roman" w:hAnsi="Arial" w:cs="Arial"/>
      <w:b/>
      <w:sz w:val="22"/>
      <w:szCs w:val="22"/>
      <w:lang w:val="en-GB" w:eastAsia="en-NZ"/>
    </w:rPr>
  </w:style>
  <w:style w:type="paragraph" w:customStyle="1" w:styleId="NCEAtablebodytextleft">
    <w:name w:val="NCEA table bodytext left"/>
    <w:basedOn w:val="Normal"/>
    <w:rsid w:val="00157BAD"/>
    <w:pPr>
      <w:spacing w:before="40" w:after="40" w:line="240" w:lineRule="auto"/>
    </w:pPr>
    <w:rPr>
      <w:rFonts w:ascii="Arial" w:eastAsia="Times New Roman" w:hAnsi="Arial" w:cs="Times New Roman"/>
      <w:lang w:eastAsia="en-NZ"/>
    </w:rPr>
  </w:style>
  <w:style w:type="paragraph" w:customStyle="1" w:styleId="NCEAtableheadingleftbold">
    <w:name w:val="NCEA table heading left bold"/>
    <w:basedOn w:val="Normal"/>
    <w:rsid w:val="00157BAD"/>
    <w:pPr>
      <w:tabs>
        <w:tab w:val="center" w:pos="4153"/>
        <w:tab w:val="right" w:pos="8306"/>
      </w:tabs>
      <w:spacing w:before="40" w:after="40" w:line="240" w:lineRule="auto"/>
    </w:pPr>
    <w:rPr>
      <w:rFonts w:ascii="Arial" w:eastAsia="Times New Roman" w:hAnsi="Arial" w:cs="Times New Roman"/>
      <w:b/>
      <w:sz w:val="22"/>
      <w:lang w:eastAsia="en-NZ"/>
    </w:rPr>
  </w:style>
  <w:style w:type="paragraph" w:customStyle="1" w:styleId="NCEAtablebodytextleft2">
    <w:name w:val="NCEA table bodytext left 2"/>
    <w:basedOn w:val="Normal"/>
    <w:rsid w:val="00AF5AB3"/>
    <w:pPr>
      <w:spacing w:before="40" w:after="80" w:line="240" w:lineRule="auto"/>
    </w:pPr>
    <w:rPr>
      <w:rFonts w:ascii="Arial" w:eastAsia="Times New Roman" w:hAnsi="Arial" w:cs="Arial"/>
      <w:szCs w:val="24"/>
      <w:lang w:eastAsia="en-NZ"/>
    </w:rPr>
  </w:style>
  <w:style w:type="character" w:customStyle="1" w:styleId="NCEAtablebodytextleft2italicCharChar">
    <w:name w:val="NCEA table bodytext left 2 italic Char Char"/>
    <w:rsid w:val="00AF5AB3"/>
    <w:rPr>
      <w:rFonts w:ascii="Arial" w:hAnsi="Arial" w:cs="Arial"/>
      <w:i/>
      <w:iCs/>
      <w:szCs w:val="24"/>
      <w:lang w:val="en-NZ" w:eastAsia="en-N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to.howstuffworks.com/car-driving-safety/safety-regulatory-devices/electronic-stability-control.htm" TargetMode="External"/><Relationship Id="rId18" Type="http://schemas.openxmlformats.org/officeDocument/2006/relationships/hyperlink" Target="https://saferroadsconference.com/wp-content/uploads/2016/05/Monday-pm-SandC-4-James_Steve_118_V1_2014129-The-Safety-Effectiveness-of-the-Audio-Tactile-Profiled-Markings-Programme.pdf" TargetMode="External"/><Relationship Id="rId26" Type="http://schemas.openxmlformats.org/officeDocument/2006/relationships/hyperlink" Target="https://physics.appstate.edu/catalog/1-mechanics/1f-newtons-first-law/eggs-and-pizza-pan" TargetMode="External"/><Relationship Id="rId39" Type="http://schemas.openxmlformats.org/officeDocument/2006/relationships/hyperlink" Target="https://www.physicsclassroom.com/Class/newtlaws" TargetMode="External"/><Relationship Id="rId3" Type="http://schemas.openxmlformats.org/officeDocument/2006/relationships/styles" Target="styles.xml"/><Relationship Id="rId21" Type="http://schemas.openxmlformats.org/officeDocument/2006/relationships/hyperlink" Target="https://www.youtube.com/watch?v=h-8PBx7isoM" TargetMode="External"/><Relationship Id="rId34" Type="http://schemas.openxmlformats.org/officeDocument/2006/relationships/hyperlink" Target="http://youtu.be/GmlMV7bA0TM" TargetMode="External"/><Relationship Id="rId42" Type="http://schemas.openxmlformats.org/officeDocument/2006/relationships/hyperlink" Target="https://d.docs.live.net/1c404871828a849d/Wayne%20Work/2023-8-August/Secondary%20files%20for%20updating%20August/Science%20formatted/Newton&#8217;s%20second%20law%20of%20motion%20(Khan%20Academy)"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ransport.govt.nz/area-of-interest/safety/electronic-stability-control/" TargetMode="External"/><Relationship Id="rId17" Type="http://schemas.openxmlformats.org/officeDocument/2006/relationships/hyperlink" Target="https://mycardoeswhat.org/deeper-learning/lane-departure-warning/" TargetMode="External"/><Relationship Id="rId25" Type="http://schemas.openxmlformats.org/officeDocument/2006/relationships/hyperlink" Target="https://kitchenpantryscientist.com/backyard-physics-throwing-eggs/" TargetMode="External"/><Relationship Id="rId33" Type="http://schemas.openxmlformats.org/officeDocument/2006/relationships/hyperlink" Target="https://www.explainthatstuff.com/motion.html" TargetMode="External"/><Relationship Id="rId38" Type="http://schemas.openxmlformats.org/officeDocument/2006/relationships/hyperlink" Target="https://www.youtube.com/watch?v=7LGi-Dlb8Vs"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ncap.com.au/want-to-meet-our-dummy-family" TargetMode="External"/><Relationship Id="rId20" Type="http://schemas.openxmlformats.org/officeDocument/2006/relationships/hyperlink" Target="https://www.youtube.com/watch?v=fPF4fBGNK0U" TargetMode="External"/><Relationship Id="rId29" Type="http://schemas.openxmlformats.org/officeDocument/2006/relationships/hyperlink" Target="https://auto.howstuffworks.com/car-driving-safety/safety-regulatory-devices/crumple-zone.htm" TargetMode="External"/><Relationship Id="rId41" Type="http://schemas.openxmlformats.org/officeDocument/2006/relationships/hyperlink" Target="https://www.youtube.com/watch?v=ou9YMWlJg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lainthatstuff.com/accelerometers.html" TargetMode="External"/><Relationship Id="rId24" Type="http://schemas.openxmlformats.org/officeDocument/2006/relationships/hyperlink" Target="https://www.iihs.org/topics/airbags" TargetMode="External"/><Relationship Id="rId32" Type="http://schemas.openxmlformats.org/officeDocument/2006/relationships/hyperlink" Target="https://www.nzta.govt.nz/safety/driving-safely/" TargetMode="External"/><Relationship Id="rId37" Type="http://schemas.openxmlformats.org/officeDocument/2006/relationships/hyperlink" Target="https://www.bbc.co.uk/bitesize/topics/zvr3nrd/articles/zywcrdm" TargetMode="External"/><Relationship Id="rId40" Type="http://schemas.openxmlformats.org/officeDocument/2006/relationships/hyperlink" Target="https://www.khanacademy.org/science/physics/forces-newtons-laws/newtons-laws-of-motion/a/what-is-newtons-first-law"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mithsonianmag.com/smart-news/horrifying-sculpture-depicts-human-evolved-survive-car-crash-180959878/" TargetMode="External"/><Relationship Id="rId23" Type="http://schemas.openxmlformats.org/officeDocument/2006/relationships/hyperlink" Target="https://www.nzta.govt.nz/vehicles/choosing-the-right-vehicle/features-that-protect-you/airbags/" TargetMode="External"/><Relationship Id="rId28" Type="http://schemas.openxmlformats.org/officeDocument/2006/relationships/hyperlink" Target="https://www.science.org.au/curious/technology-future/death-defying-designs-car-safety" TargetMode="External"/><Relationship Id="rId36" Type="http://schemas.openxmlformats.org/officeDocument/2006/relationships/hyperlink" Target="https://www.teachertube.com/videos/540" TargetMode="External"/><Relationship Id="rId49" Type="http://schemas.openxmlformats.org/officeDocument/2006/relationships/fontTable" Target="fontTable.xml"/><Relationship Id="rId10" Type="http://schemas.openxmlformats.org/officeDocument/2006/relationships/hyperlink" Target="https://www.volvocars.com/nz/v/safety/features" TargetMode="External"/><Relationship Id="rId19" Type="http://schemas.openxmlformats.org/officeDocument/2006/relationships/hyperlink" Target="https://www.youtube.com/watch?v=Fn53MGa1v_o" TargetMode="External"/><Relationship Id="rId31" Type="http://schemas.openxmlformats.org/officeDocument/2006/relationships/hyperlink" Target="https://www.science.org.au/curious/technology-future/physics-speeding-car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zqa.govt.nz/ncea/subjects/physics/levels/" TargetMode="External"/><Relationship Id="rId14" Type="http://schemas.openxmlformats.org/officeDocument/2006/relationships/hyperlink" Target="https://auto.howstuffworks.com/auto-parts/brakes/brake-types/anti-lock-brake.htm" TargetMode="External"/><Relationship Id="rId22" Type="http://schemas.openxmlformats.org/officeDocument/2006/relationships/hyperlink" Target="https://auto.howstuffworks.com/auto-parts/brakes/brake-types/brake.htm" TargetMode="External"/><Relationship Id="rId27" Type="http://schemas.openxmlformats.org/officeDocument/2006/relationships/hyperlink" Target="https://auto.howstuffworks.com/car-driving-safety/safety-regulatory-devices/seatbelt.htm" TargetMode="External"/><Relationship Id="rId30" Type="http://schemas.openxmlformats.org/officeDocument/2006/relationships/hyperlink" Target="https://auto.howstuffworks.com/tire.htm" TargetMode="External"/><Relationship Id="rId35" Type="http://schemas.openxmlformats.org/officeDocument/2006/relationships/hyperlink" Target="https://www.youtube.com/watch?v=aJc4DEkSq4I"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30</TotalTime>
  <Pages>11</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lastModifiedBy>Wayne Erb</cp:lastModifiedBy>
  <cp:revision>19</cp:revision>
  <dcterms:created xsi:type="dcterms:W3CDTF">2023-08-28T02:34:00Z</dcterms:created>
  <dcterms:modified xsi:type="dcterms:W3CDTF">2023-08-28T22:25:00Z</dcterms:modified>
</cp:coreProperties>
</file>